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03" w:rsidRPr="008F4E1F" w:rsidRDefault="00AF6B40" w:rsidP="008F4E1F">
      <w:pPr>
        <w:rPr>
          <w:rFonts w:ascii="Traditional Arabic" w:hAnsi="Traditional Arabic" w:cs="Traditional Arabic"/>
          <w:b/>
          <w:color w:val="FFFEFD" w:themeColor="accent6" w:themeTint="02"/>
          <w:spacing w:val="10"/>
          <w:sz w:val="56"/>
          <w:szCs w:val="56"/>
          <w:rtl/>
          <w:lang w:bidi="ar-SA"/>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r w:rsidRPr="00EA33E8">
        <w:rPr>
          <w:rFonts w:ascii="Traditional Arabic" w:hAnsi="Traditional Arabic" w:cs="Traditional Arabic"/>
          <w:noProof/>
          <w:sz w:val="72"/>
          <w:szCs w:val="72"/>
        </w:rPr>
        <w:drawing>
          <wp:anchor distT="0" distB="0" distL="114300" distR="114300" simplePos="0" relativeHeight="251658240" behindDoc="0" locked="0" layoutInCell="1" allowOverlap="1" wp14:anchorId="2FCF5CC6" wp14:editId="4126DD8A">
            <wp:simplePos x="0" y="0"/>
            <wp:positionH relativeFrom="column">
              <wp:posOffset>904875</wp:posOffset>
            </wp:positionH>
            <wp:positionV relativeFrom="paragraph">
              <wp:posOffset>809625</wp:posOffset>
            </wp:positionV>
            <wp:extent cx="3073022" cy="1152525"/>
            <wp:effectExtent l="0" t="0" r="0" b="0"/>
            <wp:wrapNone/>
            <wp:docPr id="1" name="il_fi" descr="http://www.mysocalledsensorylife.com/wp-content/uploads/2010/11/ist2_9778925-happy-kids-friend-group-holding-hands-cartoon-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ysocalledsensorylife.com/wp-content/uploads/2010/11/ist2_9778925-happy-kids-friend-group-holding-hands-cartoon-illustra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022"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3E8">
        <w:rPr>
          <w:rFonts w:ascii="Traditional Arabic" w:hAnsi="Traditional Arabic" w:cs="Traditional Arabic"/>
          <w:b/>
          <w:color w:val="FFFEFD" w:themeColor="accent6" w:themeTint="02"/>
          <w:spacing w:val="10"/>
          <w:sz w:val="72"/>
          <w:szCs w:val="72"/>
          <w:lang w:bidi="ar-SA"/>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00AC364B" w:rsidRPr="008F4E1F">
        <w:rPr>
          <w:rFonts w:ascii="Traditional Arabic" w:hAnsi="Traditional Arabic" w:cs="Traditional Arabic"/>
          <w:b/>
          <w:color w:val="FFFEFD" w:themeColor="accent6" w:themeTint="02"/>
          <w:spacing w:val="10"/>
          <w:sz w:val="56"/>
          <w:szCs w:val="56"/>
          <w:rtl/>
          <w:lang w:bidi="ar-SA"/>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t>طريقة تقسيم الصف إلى مجموعات</w:t>
      </w:r>
      <w:r w:rsidR="008F4E1F" w:rsidRPr="008F4E1F">
        <w:rPr>
          <w:rFonts w:ascii="Traditional Arabic" w:hAnsi="Traditional Arabic" w:cs="Traditional Arabic" w:hint="cs"/>
          <w:b/>
          <w:color w:val="FFFEFD" w:themeColor="accent6" w:themeTint="02"/>
          <w:spacing w:val="10"/>
          <w:sz w:val="56"/>
          <w:szCs w:val="56"/>
          <w:rtl/>
          <w:lang w:bidi="ar-SA"/>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t xml:space="preserve"> غير  متجانسة</w:t>
      </w:r>
    </w:p>
    <w:p w:rsidR="00B71AF8" w:rsidRDefault="00B71AF8" w:rsidP="00B71AF8">
      <w:pPr>
        <w:rPr>
          <w:rFonts w:ascii="Traditional Arabic" w:hAnsi="Traditional Arabic" w:cs="Traditional Arabic"/>
          <w:b/>
          <w:color w:val="FFFEFD" w:themeColor="accent6" w:themeTint="02"/>
          <w:spacing w:val="10"/>
          <w:sz w:val="72"/>
          <w:szCs w:val="72"/>
          <w:rtl/>
          <w:lang w:bidi="ar-SA"/>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p>
    <w:p w:rsidR="001164CB" w:rsidRDefault="001164CB" w:rsidP="00B71AF8">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r>
        <w:rPr>
          <w:rFonts w:ascii="Traditional Arabic" w:hAnsi="Traditional Arabic" w:cs="Traditional Arabic"/>
          <w:b/>
          <w:noProof/>
          <w:color w:val="F79646" w:themeColor="accent6"/>
          <w:spacing w:val="10"/>
          <w:sz w:val="36"/>
          <w:szCs w:val="36"/>
          <w:rtl/>
        </w:rPr>
        <mc:AlternateContent>
          <mc:Choice Requires="wps">
            <w:drawing>
              <wp:anchor distT="0" distB="0" distL="114300" distR="114300" simplePos="0" relativeHeight="251659264" behindDoc="0" locked="0" layoutInCell="1" allowOverlap="1" wp14:anchorId="1A09ED95" wp14:editId="09EC2A33">
                <wp:simplePos x="0" y="0"/>
                <wp:positionH relativeFrom="column">
                  <wp:posOffset>-447675</wp:posOffset>
                </wp:positionH>
                <wp:positionV relativeFrom="paragraph">
                  <wp:posOffset>255270</wp:posOffset>
                </wp:positionV>
                <wp:extent cx="6105525" cy="4857750"/>
                <wp:effectExtent l="0" t="0" r="28575" b="19050"/>
                <wp:wrapNone/>
                <wp:docPr id="3" name="מלבן מעוגל 3"/>
                <wp:cNvGraphicFramePr/>
                <a:graphic xmlns:a="http://schemas.openxmlformats.org/drawingml/2006/main">
                  <a:graphicData uri="http://schemas.microsoft.com/office/word/2010/wordprocessingShape">
                    <wps:wsp>
                      <wps:cNvSpPr/>
                      <wps:spPr>
                        <a:xfrm>
                          <a:off x="0" y="0"/>
                          <a:ext cx="6105525" cy="4857750"/>
                        </a:xfrm>
                        <a:prstGeom prst="roundRect">
                          <a:avLst/>
                        </a:prstGeom>
                        <a:solidFill>
                          <a:schemeClr val="accent6">
                            <a:lumMod val="20000"/>
                            <a:lumOff val="8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B71AF8" w:rsidRDefault="00487D54" w:rsidP="00751174">
                            <w:pPr>
                              <w:rPr>
                                <w:rFonts w:ascii="Traditional Arabic" w:hAnsi="Traditional Arabic" w:cs="Traditional Arabic"/>
                                <w:b/>
                                <w:bCs/>
                                <w:color w:val="4F6228" w:themeColor="accent3" w:themeShade="80"/>
                                <w:sz w:val="36"/>
                                <w:szCs w:val="36"/>
                                <w:rtl/>
                                <w:lang w:bidi="ar-SA"/>
                              </w:rPr>
                            </w:pPr>
                            <w:r>
                              <w:rPr>
                                <w:rFonts w:ascii="Traditional Arabic" w:hAnsi="Traditional Arabic" w:cs="Traditional Arabic" w:hint="cs"/>
                                <w:b/>
                                <w:bCs/>
                                <w:color w:val="4F6228" w:themeColor="accent3" w:themeShade="80"/>
                                <w:sz w:val="36"/>
                                <w:szCs w:val="36"/>
                                <w:rtl/>
                                <w:lang w:bidi="ar-SA"/>
                              </w:rPr>
                              <w:t xml:space="preserve">من أجل تقسيم الصف إلى مجموعات، يقوم المعلم بعدة خطوات: </w:t>
                            </w:r>
                          </w:p>
                          <w:p w:rsidR="00487D54" w:rsidRDefault="0038272A" w:rsidP="00751174">
                            <w:pPr>
                              <w:rPr>
                                <w:rFonts w:ascii="Traditional Arabic" w:hAnsi="Traditional Arabic" w:cs="Traditional Arabic"/>
                                <w:b/>
                                <w:bCs/>
                                <w:color w:val="632423" w:themeColor="accent2" w:themeShade="80"/>
                                <w:sz w:val="36"/>
                                <w:szCs w:val="36"/>
                                <w:rtl/>
                                <w:lang w:bidi="ar-SA"/>
                              </w:rPr>
                            </w:pPr>
                            <w:r>
                              <w:rPr>
                                <w:rFonts w:ascii="Traditional Arabic" w:hAnsi="Traditional Arabic" w:cs="Traditional Arabic" w:hint="cs"/>
                                <w:b/>
                                <w:bCs/>
                                <w:color w:val="17365D" w:themeColor="text2" w:themeShade="BF"/>
                                <w:sz w:val="36"/>
                                <w:szCs w:val="36"/>
                                <w:rtl/>
                                <w:lang w:bidi="ar-SA"/>
                              </w:rPr>
                              <w:t>الخطوة الأولى</w:t>
                            </w:r>
                            <w:r w:rsidRPr="0038272A">
                              <w:rPr>
                                <w:rFonts w:ascii="Traditional Arabic" w:hAnsi="Traditional Arabic" w:cs="Traditional Arabic" w:hint="cs"/>
                                <w:b/>
                                <w:bCs/>
                                <w:color w:val="17365D" w:themeColor="text2" w:themeShade="BF"/>
                                <w:sz w:val="32"/>
                                <w:szCs w:val="32"/>
                                <w:rtl/>
                                <w:lang w:bidi="ar-SA"/>
                              </w:rPr>
                              <w:t xml:space="preserve">: </w:t>
                            </w:r>
                            <w:r w:rsidRPr="0038272A">
                              <w:rPr>
                                <w:rFonts w:ascii="Traditional Arabic" w:hAnsi="Traditional Arabic" w:cs="Traditional Arabic" w:hint="cs"/>
                                <w:b/>
                                <w:bCs/>
                                <w:color w:val="632423" w:themeColor="accent2" w:themeShade="80"/>
                                <w:sz w:val="32"/>
                                <w:szCs w:val="32"/>
                                <w:rtl/>
                                <w:lang w:bidi="ar-SA"/>
                              </w:rPr>
                              <w:t>في البداية يقوم المعلم</w:t>
                            </w:r>
                            <w:r w:rsidRPr="0038272A">
                              <w:rPr>
                                <w:rFonts w:ascii="Traditional Arabic" w:hAnsi="Traditional Arabic" w:cs="Traditional Arabic"/>
                                <w:b/>
                                <w:bCs/>
                                <w:color w:val="632423" w:themeColor="accent2" w:themeShade="80"/>
                                <w:sz w:val="32"/>
                                <w:szCs w:val="32"/>
                                <w:lang w:bidi="ar-SA"/>
                              </w:rPr>
                              <w:t>/</w:t>
                            </w:r>
                            <w:r w:rsidRPr="0038272A">
                              <w:rPr>
                                <w:rFonts w:ascii="Traditional Arabic" w:hAnsi="Traditional Arabic" w:hint="cs"/>
                                <w:b/>
                                <w:bCs/>
                                <w:color w:val="632423" w:themeColor="accent2" w:themeShade="80"/>
                                <w:sz w:val="32"/>
                                <w:szCs w:val="32"/>
                                <w:rtl/>
                                <w:lang w:bidi="ar-SA"/>
                              </w:rPr>
                              <w:t>ة بتقسيم الصف إلى ست مستويات</w:t>
                            </w:r>
                            <w:r>
                              <w:rPr>
                                <w:rFonts w:ascii="Traditional Arabic" w:hAnsi="Traditional Arabic" w:hint="cs"/>
                                <w:b/>
                                <w:bCs/>
                                <w:color w:val="632423" w:themeColor="accent2" w:themeShade="80"/>
                                <w:sz w:val="32"/>
                                <w:szCs w:val="32"/>
                                <w:rtl/>
                                <w:lang w:bidi="ar-SA"/>
                              </w:rPr>
                              <w:t xml:space="preserve"> (</w:t>
                            </w:r>
                            <w:r w:rsidRPr="0038272A">
                              <w:rPr>
                                <w:rFonts w:ascii="Traditional Arabic" w:hAnsi="Traditional Arabic" w:hint="cs"/>
                                <w:b/>
                                <w:bCs/>
                                <w:color w:val="D99594" w:themeColor="accent2" w:themeTint="99"/>
                                <w:sz w:val="32"/>
                                <w:szCs w:val="32"/>
                                <w:rtl/>
                                <w:lang w:bidi="ar-SA"/>
                              </w:rPr>
                              <w:t>ضعيف جدا، ضعيف، متوسط، جيد، جيد جدا، ممتاز)</w:t>
                            </w:r>
                            <w:r w:rsidRPr="0038272A">
                              <w:rPr>
                                <w:rFonts w:ascii="Traditional Arabic" w:hAnsi="Traditional Arabic" w:hint="cs"/>
                                <w:b/>
                                <w:bCs/>
                                <w:color w:val="632423" w:themeColor="accent2" w:themeShade="80"/>
                                <w:sz w:val="32"/>
                                <w:szCs w:val="32"/>
                                <w:rtl/>
                                <w:lang w:bidi="ar-SA"/>
                              </w:rPr>
                              <w:t>،</w:t>
                            </w:r>
                            <w:r>
                              <w:rPr>
                                <w:rFonts w:ascii="Traditional Arabic" w:hAnsi="Traditional Arabic" w:hint="cs"/>
                                <w:b/>
                                <w:bCs/>
                                <w:color w:val="632423" w:themeColor="accent2" w:themeShade="80"/>
                                <w:sz w:val="36"/>
                                <w:szCs w:val="36"/>
                                <w:rtl/>
                                <w:lang w:bidi="ar-SA"/>
                              </w:rPr>
                              <w:t xml:space="preserve"> </w:t>
                            </w:r>
                            <w:r w:rsidR="00C863CB" w:rsidRPr="00C863CB">
                              <w:rPr>
                                <w:rFonts w:ascii="Traditional Arabic" w:hAnsi="Traditional Arabic" w:cs="Traditional Arabic"/>
                                <w:b/>
                                <w:bCs/>
                                <w:color w:val="632423" w:themeColor="accent2" w:themeShade="80"/>
                                <w:sz w:val="36"/>
                                <w:szCs w:val="36"/>
                                <w:rtl/>
                                <w:lang w:bidi="ar-SA"/>
                              </w:rPr>
                              <w:t>التقسيم المستويات يكون بناء على التقويم التشخيصي والتكويني خلال العملية التعليمية</w:t>
                            </w:r>
                            <w:r w:rsidR="00C863CB">
                              <w:rPr>
                                <w:rFonts w:ascii="Traditional Arabic" w:hAnsi="Traditional Arabic" w:cs="Traditional Arabic" w:hint="cs"/>
                                <w:b/>
                                <w:bCs/>
                                <w:color w:val="632423" w:themeColor="accent2" w:themeShade="80"/>
                                <w:sz w:val="36"/>
                                <w:szCs w:val="36"/>
                                <w:rtl/>
                                <w:lang w:bidi="ar-SA"/>
                              </w:rPr>
                              <w:t xml:space="preserve"> أو بناء على ال</w:t>
                            </w:r>
                            <w:r w:rsidR="00637B78">
                              <w:rPr>
                                <w:rFonts w:ascii="Traditional Arabic" w:hAnsi="Traditional Arabic" w:cs="Traditional Arabic" w:hint="cs"/>
                                <w:b/>
                                <w:bCs/>
                                <w:color w:val="632423" w:themeColor="accent2" w:themeShade="80"/>
                                <w:sz w:val="36"/>
                                <w:szCs w:val="36"/>
                                <w:rtl/>
                                <w:lang w:bidi="ar-SA"/>
                              </w:rPr>
                              <w:t>تقويم النهائي من السنة الماضية.</w:t>
                            </w:r>
                          </w:p>
                          <w:p w:rsidR="00637B78" w:rsidRPr="0010135E" w:rsidRDefault="00637B78" w:rsidP="00751174">
                            <w:pPr>
                              <w:rPr>
                                <w:rFonts w:ascii="Traditional Arabic" w:hAnsi="Traditional Arabic" w:cs="Traditional Arabic"/>
                                <w:b/>
                                <w:bCs/>
                                <w:color w:val="E36C0A" w:themeColor="accent6" w:themeShade="BF"/>
                                <w:sz w:val="32"/>
                                <w:szCs w:val="32"/>
                                <w:rtl/>
                                <w:lang w:bidi="ar-SA"/>
                              </w:rPr>
                            </w:pPr>
                            <w:r>
                              <w:rPr>
                                <w:rFonts w:ascii="Traditional Arabic" w:hAnsi="Traditional Arabic" w:cs="Traditional Arabic" w:hint="cs"/>
                                <w:b/>
                                <w:bCs/>
                                <w:color w:val="17365D" w:themeColor="text2" w:themeShade="BF"/>
                                <w:sz w:val="36"/>
                                <w:szCs w:val="36"/>
                                <w:rtl/>
                                <w:lang w:bidi="ar-SA"/>
                              </w:rPr>
                              <w:t xml:space="preserve">الخطوة الثانية: </w:t>
                            </w:r>
                            <w:r w:rsidR="0003013D" w:rsidRPr="0010135E">
                              <w:rPr>
                                <w:rFonts w:ascii="Traditional Arabic" w:hAnsi="Traditional Arabic" w:cs="Traditional Arabic"/>
                                <w:b/>
                                <w:bCs/>
                                <w:color w:val="E36C0A" w:themeColor="accent6" w:themeShade="BF"/>
                                <w:sz w:val="32"/>
                                <w:szCs w:val="32"/>
                                <w:rtl/>
                                <w:lang w:bidi="ar-SA"/>
                              </w:rPr>
                              <w:t>كتابة اسماء الطلاب على البطاقات، يصنف المعلم البطاقات حسب المستوى، يضع كل مستوى بمجموعة.</w:t>
                            </w:r>
                            <w:r w:rsidR="00177D16" w:rsidRPr="0010135E">
                              <w:rPr>
                                <w:rFonts w:ascii="Traditional Arabic" w:hAnsi="Traditional Arabic" w:cs="Traditional Arabic" w:hint="cs"/>
                                <w:b/>
                                <w:bCs/>
                                <w:color w:val="E36C0A" w:themeColor="accent6" w:themeShade="BF"/>
                                <w:sz w:val="32"/>
                                <w:szCs w:val="32"/>
                                <w:rtl/>
                                <w:lang w:bidi="ar-SA"/>
                              </w:rPr>
                              <w:t xml:space="preserve"> </w:t>
                            </w:r>
                          </w:p>
                          <w:p w:rsidR="00177D16" w:rsidRPr="00F27203" w:rsidRDefault="00177D16" w:rsidP="0010135E">
                            <w:pPr>
                              <w:rPr>
                                <w:rFonts w:ascii="Traditional Arabic" w:hAnsi="Traditional Arabic" w:cs="Traditional Arabic"/>
                                <w:b/>
                                <w:bCs/>
                                <w:color w:val="984806" w:themeColor="accent6" w:themeShade="80"/>
                                <w:sz w:val="32"/>
                                <w:szCs w:val="32"/>
                                <w:rtl/>
                                <w:lang w:bidi="ar-SA"/>
                              </w:rPr>
                            </w:pPr>
                            <w:r w:rsidRPr="00177D16">
                              <w:rPr>
                                <w:rFonts w:ascii="Traditional Arabic" w:hAnsi="Traditional Arabic" w:cs="Traditional Arabic" w:hint="cs"/>
                                <w:b/>
                                <w:bCs/>
                                <w:color w:val="0F243E" w:themeColor="text2" w:themeShade="80"/>
                                <w:sz w:val="36"/>
                                <w:szCs w:val="36"/>
                                <w:rtl/>
                                <w:lang w:bidi="ar-SA"/>
                              </w:rPr>
                              <w:t>الخطوة الثالثة:</w:t>
                            </w:r>
                            <w:r w:rsidR="00F27203">
                              <w:rPr>
                                <w:rFonts w:ascii="Traditional Arabic" w:hAnsi="Traditional Arabic" w:cs="Traditional Arabic" w:hint="cs"/>
                                <w:b/>
                                <w:bCs/>
                                <w:color w:val="0F243E" w:themeColor="text2" w:themeShade="80"/>
                                <w:sz w:val="36"/>
                                <w:szCs w:val="36"/>
                                <w:rtl/>
                                <w:lang w:bidi="ar-SA"/>
                              </w:rPr>
                              <w:t xml:space="preserve"> </w:t>
                            </w:r>
                            <w:r w:rsidR="00F27203" w:rsidRPr="00F27203">
                              <w:rPr>
                                <w:rFonts w:ascii="Traditional Arabic" w:hAnsi="Traditional Arabic" w:cs="Traditional Arabic"/>
                                <w:b/>
                                <w:bCs/>
                                <w:color w:val="984806" w:themeColor="accent6" w:themeShade="80"/>
                                <w:sz w:val="32"/>
                                <w:szCs w:val="32"/>
                                <w:rtl/>
                                <w:lang w:bidi="ar-SA"/>
                              </w:rPr>
                              <w:t xml:space="preserve">يضع البطاقات بشكل مقلوب على الطاولة، يختار طالب من الصف ليختار بطاقة من كل مجموعة ليكون مجموعة </w:t>
                            </w:r>
                            <w:r w:rsidR="0010135E">
                              <w:rPr>
                                <w:rFonts w:ascii="Traditional Arabic" w:hAnsi="Traditional Arabic" w:cs="Traditional Arabic" w:hint="cs"/>
                                <w:b/>
                                <w:bCs/>
                                <w:color w:val="984806" w:themeColor="accent6" w:themeShade="80"/>
                                <w:sz w:val="32"/>
                                <w:szCs w:val="32"/>
                                <w:rtl/>
                                <w:lang w:bidi="ar-SA"/>
                              </w:rPr>
                              <w:t xml:space="preserve">غير </w:t>
                            </w:r>
                            <w:r w:rsidR="00F27203" w:rsidRPr="00F27203">
                              <w:rPr>
                                <w:rFonts w:ascii="Traditional Arabic" w:hAnsi="Traditional Arabic" w:cs="Traditional Arabic"/>
                                <w:b/>
                                <w:bCs/>
                                <w:color w:val="984806" w:themeColor="accent6" w:themeShade="80"/>
                                <w:sz w:val="32"/>
                                <w:szCs w:val="32"/>
                                <w:rtl/>
                                <w:lang w:bidi="ar-SA"/>
                              </w:rPr>
                              <w:t>متجانسة.</w:t>
                            </w:r>
                          </w:p>
                          <w:p w:rsidR="00C863CB" w:rsidRPr="00C863CB" w:rsidRDefault="00C863CB" w:rsidP="00751174">
                            <w:pPr>
                              <w:rPr>
                                <w:rFonts w:ascii="Traditional Arabic" w:hAnsi="Traditional Arabic" w:cs="Traditional Arabic"/>
                                <w:b/>
                                <w:bCs/>
                                <w:color w:val="632423" w:themeColor="accent2" w:themeShade="80"/>
                                <w:sz w:val="36"/>
                                <w:szCs w:val="36"/>
                                <w:rtl/>
                                <w:lang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מלבן מעוגל 3" o:spid="_x0000_s1026" style="position:absolute;left:0;text-align:left;margin-left:-35.25pt;margin-top:20.1pt;width:480.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tpywIAAOsFAAAOAAAAZHJzL2Uyb0RvYy54bWysVM1u1DAQviPxDpbvNMl205ZVs9WqVRFS&#10;oVVb1LPXcZpIjsfY3k2WtwCJWwUSL5XXYexk06UUDoiLM/8/X2bm+KStJVkLYytQGU32YkqE4pBX&#10;6j6jH27PXx1RYh1TOZOgREY3wtKT+csXx42eiQmUIHNhCAZRdtbojJbO6VkUWV6Kmtk90EKhsgBT&#10;M4esuY9ywxqMXstoEscHUQMm1wa4sBalZ72SzkP8ohDcXRaFFY7IjGJtLrwmvEv/RvNjNrs3TJcV&#10;H8pg/1BFzSqFScdQZ8wxsjLVb6HqihuwULg9DnUERVFxEXrAbpL4STc3JdMi9ILgWD3CZP9fWP5+&#10;fWVIlWd0nxLFavxF3bfuofvcfSdI/Oi+dl+6B7LvgWq0naH9jb4yA2eR9F23han9F/shbQB3M4Ir&#10;Wkc4Cg+SOE0nKSUcddOj9PAwDfBHj+7aWPdGQE08kVEDK5Vf4y8MyLL1hXWYF+23dj6lBVnl55WU&#10;gfFjI06lIWuGP5xxLpQ7CO5yVb+DvJfj4MTDr0cxDkgvPtqKMUUYQB8pJPwliVQ+la/hjNmyd82R&#10;8hChp1dHHqoenEC5jRTeSaprUSDaCMckVDWm2S046VUly0UvTv9YWAjoIxeIwBh7CPAcGMlQ5WDv&#10;XUVYk9E5/lthfYujR8gMyo3OdaXAPBdAujFzb78FqYfGo+TaZTvM1RLyDY6lgX5frebnFeJ9way7&#10;YgYXFFcZj467xKeQ0GQUBoqSEsyn5+TeHvcGtZQ0uPAZtR9XzAhK5FuFG/U6mU79hQjMND2cIGN2&#10;NctdjVrVp4AjluB50zyQ3t7JrbQwUN/hbVr4rKhiimPujHJntsyp6w8RXjcuFotghldBM3ehbjT3&#10;wT3AftJu2ztm9LAXDlfqPWyPA5s92Yze1nsqWKwcFFVYGw9xj+sAPV6UMLDD9fMna5cPVo83ev4T&#10;AAD//wMAUEsDBBQABgAIAAAAIQD7A+Ph4wAAAAoBAAAPAAAAZHJzL2Rvd25yZXYueG1sTI/BTsMw&#10;DIbvSLxDZCQuaEtaMbaVphNMmhCahMQGB25ZE9pC4pQmXcueHnOCmy1/+v39+Wp0lh1NFxqPEpKp&#10;AGaw9LrBSsLLfjNZAAtRoVbWo5HwbQKsivOzXGXaD/hsjrtYMQrBkCkJdYxtxnkoa+NUmPrWIN3e&#10;fedUpLWruO7UQOHO8lSIG+5Ug/ShVq1Z16b83PVOwvJhm9zX66/Hfnv1ZMUrfmyGt5OUlxfj3S2w&#10;aMb4B8OvPqlDQU4H36MOzEqYzMWMUAnXIgVGwGKZULkDDWKWAi9y/r9C8QMAAP//AwBQSwECLQAU&#10;AAYACAAAACEAtoM4kv4AAADhAQAAEwAAAAAAAAAAAAAAAAAAAAAAW0NvbnRlbnRfVHlwZXNdLnht&#10;bFBLAQItABQABgAIAAAAIQA4/SH/1gAAAJQBAAALAAAAAAAAAAAAAAAAAC8BAABfcmVscy8ucmVs&#10;c1BLAQItABQABgAIAAAAIQBOZHtpywIAAOsFAAAOAAAAAAAAAAAAAAAAAC4CAABkcnMvZTJvRG9j&#10;LnhtbFBLAQItABQABgAIAAAAIQD7A+Ph4wAAAAoBAAAPAAAAAAAAAAAAAAAAACUFAABkcnMvZG93&#10;bnJldi54bWxQSwUGAAAAAAQABADzAAAANQYAAAAA&#10;" fillcolor="#fde9d9 [665]" strokecolor="#243f60 [1604]" strokeweight="2pt">
                <v:stroke dashstyle="dash"/>
                <v:textbox>
                  <w:txbxContent>
                    <w:p w:rsidR="00B71AF8" w:rsidRDefault="00487D54" w:rsidP="00751174">
                      <w:pPr>
                        <w:rPr>
                          <w:rFonts w:ascii="Traditional Arabic" w:hAnsi="Traditional Arabic" w:cs="Traditional Arabic" w:hint="cs"/>
                          <w:b/>
                          <w:bCs/>
                          <w:color w:val="4F6228" w:themeColor="accent3" w:themeShade="80"/>
                          <w:sz w:val="36"/>
                          <w:szCs w:val="36"/>
                          <w:rtl/>
                          <w:lang w:bidi="ar-SA"/>
                        </w:rPr>
                      </w:pPr>
                      <w:r>
                        <w:rPr>
                          <w:rFonts w:ascii="Traditional Arabic" w:hAnsi="Traditional Arabic" w:cs="Traditional Arabic" w:hint="cs"/>
                          <w:b/>
                          <w:bCs/>
                          <w:color w:val="4F6228" w:themeColor="accent3" w:themeShade="80"/>
                          <w:sz w:val="36"/>
                          <w:szCs w:val="36"/>
                          <w:rtl/>
                          <w:lang w:bidi="ar-SA"/>
                        </w:rPr>
                        <w:t xml:space="preserve">من أجل تقسيم الصف إلى مجموعات، يقوم المعلم بعدة خطوات: </w:t>
                      </w:r>
                    </w:p>
                    <w:p w:rsidR="00487D54" w:rsidRDefault="0038272A" w:rsidP="00751174">
                      <w:pPr>
                        <w:rPr>
                          <w:rFonts w:ascii="Traditional Arabic" w:hAnsi="Traditional Arabic" w:cs="Traditional Arabic" w:hint="cs"/>
                          <w:b/>
                          <w:bCs/>
                          <w:color w:val="632423" w:themeColor="accent2" w:themeShade="80"/>
                          <w:sz w:val="36"/>
                          <w:szCs w:val="36"/>
                          <w:rtl/>
                          <w:lang w:bidi="ar-SA"/>
                        </w:rPr>
                      </w:pPr>
                      <w:r>
                        <w:rPr>
                          <w:rFonts w:ascii="Traditional Arabic" w:hAnsi="Traditional Arabic" w:cs="Traditional Arabic" w:hint="cs"/>
                          <w:b/>
                          <w:bCs/>
                          <w:color w:val="17365D" w:themeColor="text2" w:themeShade="BF"/>
                          <w:sz w:val="36"/>
                          <w:szCs w:val="36"/>
                          <w:rtl/>
                          <w:lang w:bidi="ar-SA"/>
                        </w:rPr>
                        <w:t>الخطوة الأولى</w:t>
                      </w:r>
                      <w:r w:rsidRPr="0038272A">
                        <w:rPr>
                          <w:rFonts w:ascii="Traditional Arabic" w:hAnsi="Traditional Arabic" w:cs="Traditional Arabic" w:hint="cs"/>
                          <w:b/>
                          <w:bCs/>
                          <w:color w:val="17365D" w:themeColor="text2" w:themeShade="BF"/>
                          <w:sz w:val="32"/>
                          <w:szCs w:val="32"/>
                          <w:rtl/>
                          <w:lang w:bidi="ar-SA"/>
                        </w:rPr>
                        <w:t xml:space="preserve">: </w:t>
                      </w:r>
                      <w:r w:rsidRPr="0038272A">
                        <w:rPr>
                          <w:rFonts w:ascii="Traditional Arabic" w:hAnsi="Traditional Arabic" w:cs="Traditional Arabic" w:hint="cs"/>
                          <w:b/>
                          <w:bCs/>
                          <w:color w:val="632423" w:themeColor="accent2" w:themeShade="80"/>
                          <w:sz w:val="32"/>
                          <w:szCs w:val="32"/>
                          <w:rtl/>
                          <w:lang w:bidi="ar-SA"/>
                        </w:rPr>
                        <w:t>في البداية يقوم المعلم</w:t>
                      </w:r>
                      <w:r w:rsidRPr="0038272A">
                        <w:rPr>
                          <w:rFonts w:ascii="Traditional Arabic" w:hAnsi="Traditional Arabic" w:cs="Traditional Arabic"/>
                          <w:b/>
                          <w:bCs/>
                          <w:color w:val="632423" w:themeColor="accent2" w:themeShade="80"/>
                          <w:sz w:val="32"/>
                          <w:szCs w:val="32"/>
                          <w:lang w:bidi="ar-SA"/>
                        </w:rPr>
                        <w:t>/</w:t>
                      </w:r>
                      <w:r w:rsidRPr="0038272A">
                        <w:rPr>
                          <w:rFonts w:ascii="Traditional Arabic" w:hAnsi="Traditional Arabic" w:hint="cs"/>
                          <w:b/>
                          <w:bCs/>
                          <w:color w:val="632423" w:themeColor="accent2" w:themeShade="80"/>
                          <w:sz w:val="32"/>
                          <w:szCs w:val="32"/>
                          <w:rtl/>
                          <w:lang w:bidi="ar-SA"/>
                        </w:rPr>
                        <w:t>ة بتقسيم الصف إلى ست مستويات</w:t>
                      </w:r>
                      <w:r>
                        <w:rPr>
                          <w:rFonts w:ascii="Traditional Arabic" w:hAnsi="Traditional Arabic" w:hint="cs"/>
                          <w:b/>
                          <w:bCs/>
                          <w:color w:val="632423" w:themeColor="accent2" w:themeShade="80"/>
                          <w:sz w:val="32"/>
                          <w:szCs w:val="32"/>
                          <w:rtl/>
                          <w:lang w:bidi="ar-SA"/>
                        </w:rPr>
                        <w:t xml:space="preserve"> (</w:t>
                      </w:r>
                      <w:r w:rsidRPr="0038272A">
                        <w:rPr>
                          <w:rFonts w:ascii="Traditional Arabic" w:hAnsi="Traditional Arabic" w:hint="cs"/>
                          <w:b/>
                          <w:bCs/>
                          <w:color w:val="D99594" w:themeColor="accent2" w:themeTint="99"/>
                          <w:sz w:val="32"/>
                          <w:szCs w:val="32"/>
                          <w:rtl/>
                          <w:lang w:bidi="ar-SA"/>
                        </w:rPr>
                        <w:t>ضعيف جدا، ضعيف، متوسط، جيد، جيد جدا، ممتاز)</w:t>
                      </w:r>
                      <w:r w:rsidRPr="0038272A">
                        <w:rPr>
                          <w:rFonts w:ascii="Traditional Arabic" w:hAnsi="Traditional Arabic" w:hint="cs"/>
                          <w:b/>
                          <w:bCs/>
                          <w:color w:val="632423" w:themeColor="accent2" w:themeShade="80"/>
                          <w:sz w:val="32"/>
                          <w:szCs w:val="32"/>
                          <w:rtl/>
                          <w:lang w:bidi="ar-SA"/>
                        </w:rPr>
                        <w:t>،</w:t>
                      </w:r>
                      <w:r>
                        <w:rPr>
                          <w:rFonts w:ascii="Traditional Arabic" w:hAnsi="Traditional Arabic" w:hint="cs"/>
                          <w:b/>
                          <w:bCs/>
                          <w:color w:val="632423" w:themeColor="accent2" w:themeShade="80"/>
                          <w:sz w:val="36"/>
                          <w:szCs w:val="36"/>
                          <w:rtl/>
                          <w:lang w:bidi="ar-SA"/>
                        </w:rPr>
                        <w:t xml:space="preserve"> </w:t>
                      </w:r>
                      <w:r w:rsidR="00C863CB" w:rsidRPr="00C863CB">
                        <w:rPr>
                          <w:rFonts w:ascii="Traditional Arabic" w:hAnsi="Traditional Arabic" w:cs="Traditional Arabic"/>
                          <w:b/>
                          <w:bCs/>
                          <w:color w:val="632423" w:themeColor="accent2" w:themeShade="80"/>
                          <w:sz w:val="36"/>
                          <w:szCs w:val="36"/>
                          <w:rtl/>
                          <w:lang w:bidi="ar-SA"/>
                        </w:rPr>
                        <w:t>التقسيم المستويات ي</w:t>
                      </w:r>
                      <w:r w:rsidR="00C863CB" w:rsidRPr="00C863CB">
                        <w:rPr>
                          <w:rFonts w:ascii="Traditional Arabic" w:hAnsi="Traditional Arabic" w:cs="Traditional Arabic"/>
                          <w:b/>
                          <w:bCs/>
                          <w:color w:val="632423" w:themeColor="accent2" w:themeShade="80"/>
                          <w:sz w:val="36"/>
                          <w:szCs w:val="36"/>
                          <w:rtl/>
                          <w:lang w:bidi="ar-SA"/>
                        </w:rPr>
                        <w:t>كون بناء على التقويم التشخيصي والتكويني خلال العملية التعليمية</w:t>
                      </w:r>
                      <w:r w:rsidR="00C863CB">
                        <w:rPr>
                          <w:rFonts w:ascii="Traditional Arabic" w:hAnsi="Traditional Arabic" w:cs="Traditional Arabic" w:hint="cs"/>
                          <w:b/>
                          <w:bCs/>
                          <w:color w:val="632423" w:themeColor="accent2" w:themeShade="80"/>
                          <w:sz w:val="36"/>
                          <w:szCs w:val="36"/>
                          <w:rtl/>
                          <w:lang w:bidi="ar-SA"/>
                        </w:rPr>
                        <w:t xml:space="preserve"> أو بناء على ال</w:t>
                      </w:r>
                      <w:r w:rsidR="00637B78">
                        <w:rPr>
                          <w:rFonts w:ascii="Traditional Arabic" w:hAnsi="Traditional Arabic" w:cs="Traditional Arabic" w:hint="cs"/>
                          <w:b/>
                          <w:bCs/>
                          <w:color w:val="632423" w:themeColor="accent2" w:themeShade="80"/>
                          <w:sz w:val="36"/>
                          <w:szCs w:val="36"/>
                          <w:rtl/>
                          <w:lang w:bidi="ar-SA"/>
                        </w:rPr>
                        <w:t>تقويم النهائي من السنة الماضية.</w:t>
                      </w:r>
                    </w:p>
                    <w:p w:rsidR="00637B78" w:rsidRPr="0010135E" w:rsidRDefault="00637B78" w:rsidP="00751174">
                      <w:pPr>
                        <w:rPr>
                          <w:rFonts w:ascii="Traditional Arabic" w:hAnsi="Traditional Arabic" w:cs="Traditional Arabic" w:hint="cs"/>
                          <w:b/>
                          <w:bCs/>
                          <w:color w:val="E36C0A" w:themeColor="accent6" w:themeShade="BF"/>
                          <w:sz w:val="32"/>
                          <w:szCs w:val="32"/>
                          <w:rtl/>
                          <w:lang w:bidi="ar-SA"/>
                        </w:rPr>
                      </w:pPr>
                      <w:r>
                        <w:rPr>
                          <w:rFonts w:ascii="Traditional Arabic" w:hAnsi="Traditional Arabic" w:cs="Traditional Arabic" w:hint="cs"/>
                          <w:b/>
                          <w:bCs/>
                          <w:color w:val="17365D" w:themeColor="text2" w:themeShade="BF"/>
                          <w:sz w:val="36"/>
                          <w:szCs w:val="36"/>
                          <w:rtl/>
                          <w:lang w:bidi="ar-SA"/>
                        </w:rPr>
                        <w:t xml:space="preserve">الخطوة الثانية: </w:t>
                      </w:r>
                      <w:r w:rsidR="0003013D" w:rsidRPr="0010135E">
                        <w:rPr>
                          <w:rFonts w:ascii="Traditional Arabic" w:hAnsi="Traditional Arabic" w:cs="Traditional Arabic"/>
                          <w:b/>
                          <w:bCs/>
                          <w:color w:val="E36C0A" w:themeColor="accent6" w:themeShade="BF"/>
                          <w:sz w:val="32"/>
                          <w:szCs w:val="32"/>
                          <w:rtl/>
                          <w:lang w:bidi="ar-SA"/>
                        </w:rPr>
                        <w:t>كتابة اسماء الطلاب على البطاقات، يصنف المعلم البطاقات حسب المستوى، يضع كل مستوى بمجموعة</w:t>
                      </w:r>
                      <w:r w:rsidR="0003013D" w:rsidRPr="0010135E">
                        <w:rPr>
                          <w:rFonts w:ascii="Traditional Arabic" w:hAnsi="Traditional Arabic" w:cs="Traditional Arabic"/>
                          <w:b/>
                          <w:bCs/>
                          <w:color w:val="E36C0A" w:themeColor="accent6" w:themeShade="BF"/>
                          <w:sz w:val="32"/>
                          <w:szCs w:val="32"/>
                          <w:rtl/>
                          <w:lang w:bidi="ar-SA"/>
                        </w:rPr>
                        <w:t>.</w:t>
                      </w:r>
                      <w:r w:rsidR="00177D16" w:rsidRPr="0010135E">
                        <w:rPr>
                          <w:rFonts w:ascii="Traditional Arabic" w:hAnsi="Traditional Arabic" w:cs="Traditional Arabic" w:hint="cs"/>
                          <w:b/>
                          <w:bCs/>
                          <w:color w:val="E36C0A" w:themeColor="accent6" w:themeShade="BF"/>
                          <w:sz w:val="32"/>
                          <w:szCs w:val="32"/>
                          <w:rtl/>
                          <w:lang w:bidi="ar-SA"/>
                        </w:rPr>
                        <w:t xml:space="preserve"> </w:t>
                      </w:r>
                    </w:p>
                    <w:p w:rsidR="00177D16" w:rsidRPr="00F27203" w:rsidRDefault="00177D16" w:rsidP="0010135E">
                      <w:pPr>
                        <w:rPr>
                          <w:rFonts w:ascii="Traditional Arabic" w:hAnsi="Traditional Arabic" w:cs="Traditional Arabic"/>
                          <w:b/>
                          <w:bCs/>
                          <w:color w:val="984806" w:themeColor="accent6" w:themeShade="80"/>
                          <w:sz w:val="32"/>
                          <w:szCs w:val="32"/>
                          <w:rtl/>
                          <w:lang w:bidi="ar-SA"/>
                        </w:rPr>
                      </w:pPr>
                      <w:r w:rsidRPr="00177D16">
                        <w:rPr>
                          <w:rFonts w:ascii="Traditional Arabic" w:hAnsi="Traditional Arabic" w:cs="Traditional Arabic" w:hint="cs"/>
                          <w:b/>
                          <w:bCs/>
                          <w:color w:val="0F243E" w:themeColor="text2" w:themeShade="80"/>
                          <w:sz w:val="36"/>
                          <w:szCs w:val="36"/>
                          <w:rtl/>
                          <w:lang w:bidi="ar-SA"/>
                        </w:rPr>
                        <w:t>الخطوة الثالثة:</w:t>
                      </w:r>
                      <w:r w:rsidR="00F27203">
                        <w:rPr>
                          <w:rFonts w:ascii="Traditional Arabic" w:hAnsi="Traditional Arabic" w:cs="Traditional Arabic" w:hint="cs"/>
                          <w:b/>
                          <w:bCs/>
                          <w:color w:val="0F243E" w:themeColor="text2" w:themeShade="80"/>
                          <w:sz w:val="36"/>
                          <w:szCs w:val="36"/>
                          <w:rtl/>
                          <w:lang w:bidi="ar-SA"/>
                        </w:rPr>
                        <w:t xml:space="preserve"> </w:t>
                      </w:r>
                      <w:r w:rsidR="00F27203" w:rsidRPr="00F27203">
                        <w:rPr>
                          <w:rFonts w:ascii="Traditional Arabic" w:hAnsi="Traditional Arabic" w:cs="Traditional Arabic"/>
                          <w:b/>
                          <w:bCs/>
                          <w:color w:val="984806" w:themeColor="accent6" w:themeShade="80"/>
                          <w:sz w:val="32"/>
                          <w:szCs w:val="32"/>
                          <w:rtl/>
                          <w:lang w:bidi="ar-SA"/>
                        </w:rPr>
                        <w:t xml:space="preserve">يضع البطاقات بشكل مقلوب على الطاولة، يختار طالب من الصف ليختار بطاقة من كل مجموعة ليكون مجموعة </w:t>
                      </w:r>
                      <w:r w:rsidR="0010135E">
                        <w:rPr>
                          <w:rFonts w:ascii="Traditional Arabic" w:hAnsi="Traditional Arabic" w:cs="Traditional Arabic" w:hint="cs"/>
                          <w:b/>
                          <w:bCs/>
                          <w:color w:val="984806" w:themeColor="accent6" w:themeShade="80"/>
                          <w:sz w:val="32"/>
                          <w:szCs w:val="32"/>
                          <w:rtl/>
                          <w:lang w:bidi="ar-SA"/>
                        </w:rPr>
                        <w:t xml:space="preserve">غير </w:t>
                      </w:r>
                      <w:r w:rsidR="00F27203" w:rsidRPr="00F27203">
                        <w:rPr>
                          <w:rFonts w:ascii="Traditional Arabic" w:hAnsi="Traditional Arabic" w:cs="Traditional Arabic"/>
                          <w:b/>
                          <w:bCs/>
                          <w:color w:val="984806" w:themeColor="accent6" w:themeShade="80"/>
                          <w:sz w:val="32"/>
                          <w:szCs w:val="32"/>
                          <w:rtl/>
                          <w:lang w:bidi="ar-SA"/>
                        </w:rPr>
                        <w:t>متجانسة.</w:t>
                      </w:r>
                    </w:p>
                    <w:p w:rsidR="00C863CB" w:rsidRPr="00C863CB" w:rsidRDefault="00C863CB" w:rsidP="00751174">
                      <w:pPr>
                        <w:rPr>
                          <w:rFonts w:ascii="Traditional Arabic" w:hAnsi="Traditional Arabic" w:cs="Traditional Arabic"/>
                          <w:b/>
                          <w:bCs/>
                          <w:color w:val="632423" w:themeColor="accent2" w:themeShade="80"/>
                          <w:sz w:val="36"/>
                          <w:szCs w:val="36"/>
                          <w:rtl/>
                          <w:lang w:bidi="ar-SA"/>
                        </w:rPr>
                      </w:pPr>
                    </w:p>
                  </w:txbxContent>
                </v:textbox>
              </v:roundrect>
            </w:pict>
          </mc:Fallback>
        </mc:AlternateContent>
      </w:r>
    </w:p>
    <w:p w:rsidR="001164CB" w:rsidRDefault="001164CB" w:rsidP="00B71AF8">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p>
    <w:p w:rsidR="001164CB" w:rsidRDefault="001164CB" w:rsidP="00B71AF8">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p>
    <w:p w:rsidR="00B71AF8" w:rsidRDefault="00B71AF8" w:rsidP="00B71AF8">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p>
    <w:p w:rsidR="001164CB" w:rsidRDefault="001164CB" w:rsidP="00B71AF8">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p>
    <w:p w:rsidR="001164CB" w:rsidRDefault="001164CB" w:rsidP="00B71AF8">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p>
    <w:p w:rsidR="001164CB" w:rsidRDefault="001164CB" w:rsidP="00B71AF8">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p>
    <w:p w:rsidR="001164CB" w:rsidRDefault="001164CB" w:rsidP="00B71AF8">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p>
    <w:p w:rsidR="001164CB" w:rsidRDefault="001164CB" w:rsidP="00B71AF8">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p>
    <w:p w:rsidR="001164CB" w:rsidRDefault="001164CB" w:rsidP="00B71AF8">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p>
    <w:p w:rsidR="001164CB" w:rsidRDefault="001164CB" w:rsidP="00B71AF8">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p>
    <w:p w:rsidR="001164CB" w:rsidRPr="00252599" w:rsidRDefault="00F00CD4" w:rsidP="00252599">
      <w:pPr>
        <w:rPr>
          <w:rFonts w:ascii="Traditional Arabic" w:hAnsi="Traditional Arabic"/>
          <w:b/>
          <w:color w:val="FFFEFD" w:themeColor="accent6" w:themeTint="02"/>
          <w:spacing w:val="10"/>
          <w:sz w:val="36"/>
          <w:szCs w:val="36"/>
          <w:rtl/>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r>
        <w:rPr>
          <w:rFonts w:ascii="Traditional Arabic" w:hAnsi="Traditional Arabic" w:cs="Times New Roman" w:hint="cs"/>
          <w:bCs/>
          <w:noProof/>
          <w:color w:val="FF0000"/>
          <w:spacing w:val="10"/>
          <w:sz w:val="36"/>
          <w:szCs w:val="36"/>
          <w:rtl/>
        </w:rPr>
        <mc:AlternateContent>
          <mc:Choice Requires="wps">
            <w:drawing>
              <wp:anchor distT="0" distB="0" distL="114300" distR="114300" simplePos="0" relativeHeight="251660288" behindDoc="0" locked="0" layoutInCell="1" allowOverlap="1" wp14:anchorId="631DECB5" wp14:editId="0E0EC8A1">
                <wp:simplePos x="0" y="0"/>
                <wp:positionH relativeFrom="column">
                  <wp:posOffset>180975</wp:posOffset>
                </wp:positionH>
                <wp:positionV relativeFrom="paragraph">
                  <wp:posOffset>193676</wp:posOffset>
                </wp:positionV>
                <wp:extent cx="4295775" cy="1809750"/>
                <wp:effectExtent l="0" t="0" r="28575" b="19050"/>
                <wp:wrapNone/>
                <wp:docPr id="4" name="תרשים זרימה: תהליך 4"/>
                <wp:cNvGraphicFramePr/>
                <a:graphic xmlns:a="http://schemas.openxmlformats.org/drawingml/2006/main">
                  <a:graphicData uri="http://schemas.microsoft.com/office/word/2010/wordprocessingShape">
                    <wps:wsp>
                      <wps:cNvSpPr/>
                      <wps:spPr>
                        <a:xfrm>
                          <a:off x="0" y="0"/>
                          <a:ext cx="4295775" cy="1809750"/>
                        </a:xfrm>
                        <a:prstGeom prst="flowChartProcess">
                          <a:avLst/>
                        </a:prstGeom>
                        <a:solidFill>
                          <a:schemeClr val="accent6">
                            <a:lumMod val="40000"/>
                            <a:lumOff val="60000"/>
                          </a:schemeClr>
                        </a:solidFill>
                        <a:ln>
                          <a:solidFill>
                            <a:schemeClr val="accent4">
                              <a:lumMod val="60000"/>
                              <a:lumOff val="4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9A35AA" w:rsidRDefault="009A35AA" w:rsidP="009A35AA">
                            <w:pPr>
                              <w:pStyle w:val="a5"/>
                              <w:numPr>
                                <w:ilvl w:val="0"/>
                                <w:numId w:val="1"/>
                              </w:numPr>
                              <w:jc w:val="center"/>
                              <w:rPr>
                                <w:rFonts w:ascii="Traditional Arabic" w:hAnsi="Traditional Arabic" w:cs="Traditional Arabic" w:hint="cs"/>
                                <w:color w:val="5F497A" w:themeColor="accent4" w:themeShade="BF"/>
                                <w:sz w:val="28"/>
                                <w:szCs w:val="28"/>
                                <w:lang w:bidi="ar-SA"/>
                              </w:rPr>
                            </w:pPr>
                            <w:r w:rsidRPr="009A35AA">
                              <w:rPr>
                                <w:rFonts w:ascii="Traditional Arabic" w:hAnsi="Traditional Arabic" w:cs="Traditional Arabic"/>
                                <w:color w:val="5F497A" w:themeColor="accent4" w:themeShade="BF"/>
                                <w:sz w:val="28"/>
                                <w:szCs w:val="28"/>
                                <w:rtl/>
                                <w:lang w:bidi="ar-SA"/>
                              </w:rPr>
                              <w:t>الخطوة الأولى والثانية يكون المعلم قد جهزها مسبقا قبل الدرس، أما الخطوة الثالثة فينفذها في بداية المرحلة الثانية، بحيث لا تأخذ من الوقت أكثر من</w:t>
                            </w:r>
                            <w:r>
                              <w:rPr>
                                <w:rFonts w:ascii="Traditional Arabic" w:hAnsi="Traditional Arabic" w:cs="Traditional Arabic" w:hint="cs"/>
                                <w:color w:val="5F497A" w:themeColor="accent4" w:themeShade="BF"/>
                                <w:sz w:val="28"/>
                                <w:szCs w:val="28"/>
                                <w:rtl/>
                                <w:lang w:bidi="ar-SA"/>
                              </w:rPr>
                              <w:t xml:space="preserve"> ثلاث دقائق</w:t>
                            </w:r>
                            <w:r w:rsidRPr="009A35AA">
                              <w:rPr>
                                <w:rFonts w:ascii="Traditional Arabic" w:hAnsi="Traditional Arabic" w:cs="Traditional Arabic"/>
                                <w:color w:val="5F497A" w:themeColor="accent4" w:themeShade="BF"/>
                                <w:sz w:val="28"/>
                                <w:szCs w:val="28"/>
                                <w:rtl/>
                                <w:lang w:bidi="ar-SA"/>
                              </w:rPr>
                              <w:t xml:space="preserve">. </w:t>
                            </w:r>
                          </w:p>
                          <w:p w:rsidR="00A2210A" w:rsidRPr="00A2210A" w:rsidRDefault="00A2210A" w:rsidP="00A2210A">
                            <w:pPr>
                              <w:pStyle w:val="NormalWeb"/>
                              <w:numPr>
                                <w:ilvl w:val="0"/>
                                <w:numId w:val="1"/>
                              </w:numPr>
                              <w:bidi/>
                              <w:rPr>
                                <w:rFonts w:ascii="Traditional Arabic" w:hAnsi="Traditional Arabic" w:cs="Traditional Arabic"/>
                                <w:color w:val="5F497A" w:themeColor="accent4" w:themeShade="BF"/>
                                <w:sz w:val="28"/>
                                <w:szCs w:val="28"/>
                                <w:rtl/>
                              </w:rPr>
                            </w:pPr>
                            <w:r w:rsidRPr="00A2210A">
                              <w:rPr>
                                <w:rFonts w:ascii="Traditional Arabic" w:hAnsi="Traditional Arabic" w:cs="Traditional Arabic"/>
                                <w:color w:val="5F497A" w:themeColor="accent4" w:themeShade="BF"/>
                                <w:sz w:val="28"/>
                                <w:szCs w:val="28"/>
                                <w:rtl/>
                                <w:lang w:bidi="ar-SA"/>
                              </w:rPr>
                              <w:t>حتى لا يكون هناك احراج للطلاب، بأن هذا الطالب من المستوى الضعيف أو الوسط ... الخ، على المعلم كتابة الاسماء على بطافات بلون واحد ودون اخبار الطلاب بأن كل مجموعة تمثل مستوى معين.</w:t>
                            </w:r>
                            <w:r w:rsidRPr="00A2210A">
                              <w:rPr>
                                <w:rFonts w:ascii="Traditional Arabic" w:hAnsi="Traditional Arabic" w:cs="Traditional Arabic"/>
                                <w:color w:val="5F497A" w:themeColor="accent4" w:themeShade="BF"/>
                                <w:sz w:val="28"/>
                                <w:szCs w:val="28"/>
                                <w:rtl/>
                              </w:rPr>
                              <w:t xml:space="preserve"> </w:t>
                            </w:r>
                          </w:p>
                          <w:p w:rsidR="008479E3" w:rsidRPr="009A35AA" w:rsidRDefault="008479E3" w:rsidP="00A2210A">
                            <w:pPr>
                              <w:pStyle w:val="a5"/>
                              <w:rPr>
                                <w:rFonts w:ascii="Traditional Arabic" w:hAnsi="Traditional Arabic" w:cs="Traditional Arabic"/>
                                <w:color w:val="5F497A" w:themeColor="accent4" w:themeShade="BF"/>
                                <w:sz w:val="28"/>
                                <w:szCs w:val="28"/>
                                <w:lang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תרשים זרימה: תהליך 4" o:spid="_x0000_s1027" type="#_x0000_t109" style="position:absolute;left:0;text-align:left;margin-left:14.25pt;margin-top:15.25pt;width:338.25pt;height:1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fl7wIAAHwGAAAOAAAAZHJzL2Uyb0RvYy54bWysVd1u0zAUvkfiHSzfs6RVuq7R0qlqNYQ0&#10;tooN7dp1nCWSYxvb/eM5JqQh4Bp4obwOx3aalW1MCLGLzOf/nO/89PhkU3O0YtpUUmS4dxBjxASV&#10;eSVuMvz+6vTVEUbGEpETLgXL8JYZfDJ++eJ4rVLWl6XkOdMInAiTrlWGS2tVGkWGlqwm5kAqJkBY&#10;SF0TC6S+iXJN1uC95lE/jg+jtdS50pIyY4A7C0I89v6LglF7URSGWcQzDLlZ/9X+u3DfaHxM0htN&#10;VFnRNg3yD1nUpBIQtHM1I5agpa4euaorqqWRhT2gso5kUVSU+Rqgml78oJrLkijmawFwjOpgMv/P&#10;LT1fzTWq8gwnGAlSQ4uan8335kdz13xFzSd43jXfmtsUAfu2+QLUZ5Q42NbKpGB9qea6pQw8HQab&#10;QtfuP1SHNh7qbQc121hEgZn0R4PhcIARBVnvKB4NB74Z0b250sa+ZrJG7pHhgsv1tCTazkO3Pdxk&#10;dWYshAeznbqLbCSv8tOKc0+4WWJTrtGKwBQQSpmwh96cL+u3Mg/8JIa/MA/AhqkJ7MMdG0L4qXSe&#10;fMDfgnDxd3GTR3G7ACTdj9ul83xcV/WMmDIkm8NrJq2rAsxcTpFrU2iMf9ktZy5TLt6xAvoOrej7&#10;lLra9lHqBVFJchbYgz+i4R06zwXA3vluHTzVgV6bZavvTJlf2M44fi6xUGJn4SNLYTvjuhJSP+WA&#10;2y5y0N+BFKBxKNnNYuN3wms6zkLmW9gTLcMBMYqeVoD8GTF2TjRcDLgtcAXtBXzcoGZYti+MSqk/&#10;PsV3+rDIIMVoDRcow+bDkmiGEX8jYMVHvSRxJ8sTyWDYB0LvSxb7ErGspxLGuwf3VlH/dPqW77iF&#10;lvU1HMuJiwoiIijEzjC1ekdMbbiMcG4pm0y8GpwpReyZuFTUOXc4u5m72lwTrdrVtLDV53J3rUj6&#10;YCuDrrMUcrK0sqj8yt7j2nYATpyf2/Ycuxu6T3ut+x+N8S8AAAD//wMAUEsDBBQABgAIAAAAIQCQ&#10;pIOT4AAAAAkBAAAPAAAAZHJzL2Rvd25yZXYueG1sTI9BS8NAEIXvgv9hGcGL2E0q0RKzKbEQL4K0&#10;VfC6yY5JaHY2ZDdt8u8dT3oaZt7jzfey7Wx7ccbRd44UxKsIBFLtTEeNgs+P8n4DwgdNRveOUMGC&#10;Hrb59VWmU+MudMDzMTSCQ8inWkEbwpBK6esWrfYrNyCx9u1GqwOvYyPNqC8cbnu5jqJHaXVH/KHV&#10;A+5arE/HySr46qx9Oe3jslrK99fpcFcsb7tCqdubuXgGEXAOf2b4xWd0yJmpchMZL3oF603CTgUP&#10;EU/Wn6KEu1V8iJMEZJ7J/w3yHwAAAP//AwBQSwECLQAUAAYACAAAACEAtoM4kv4AAADhAQAAEwAA&#10;AAAAAAAAAAAAAAAAAAAAW0NvbnRlbnRfVHlwZXNdLnhtbFBLAQItABQABgAIAAAAIQA4/SH/1gAA&#10;AJQBAAALAAAAAAAAAAAAAAAAAC8BAABfcmVscy8ucmVsc1BLAQItABQABgAIAAAAIQDpOIfl7wIA&#10;AHwGAAAOAAAAAAAAAAAAAAAAAC4CAABkcnMvZTJvRG9jLnhtbFBLAQItABQABgAIAAAAIQCQpIOT&#10;4AAAAAkBAAAPAAAAAAAAAAAAAAAAAEkFAABkcnMvZG93bnJldi54bWxQSwUGAAAAAAQABADzAAAA&#10;VgYAAAAA&#10;" fillcolor="#fbd4b4 [1305]" strokecolor="#b2a1c7 [1943]" strokeweight="2pt">
                <v:stroke dashstyle="dashDot"/>
                <v:textbox>
                  <w:txbxContent>
                    <w:p w:rsidR="009A35AA" w:rsidRDefault="009A35AA" w:rsidP="009A35AA">
                      <w:pPr>
                        <w:pStyle w:val="a5"/>
                        <w:numPr>
                          <w:ilvl w:val="0"/>
                          <w:numId w:val="1"/>
                        </w:numPr>
                        <w:jc w:val="center"/>
                        <w:rPr>
                          <w:rFonts w:ascii="Traditional Arabic" w:hAnsi="Traditional Arabic" w:cs="Traditional Arabic" w:hint="cs"/>
                          <w:color w:val="5F497A" w:themeColor="accent4" w:themeShade="BF"/>
                          <w:sz w:val="28"/>
                          <w:szCs w:val="28"/>
                          <w:lang w:bidi="ar-SA"/>
                        </w:rPr>
                      </w:pPr>
                      <w:r w:rsidRPr="009A35AA">
                        <w:rPr>
                          <w:rFonts w:ascii="Traditional Arabic" w:hAnsi="Traditional Arabic" w:cs="Traditional Arabic"/>
                          <w:color w:val="5F497A" w:themeColor="accent4" w:themeShade="BF"/>
                          <w:sz w:val="28"/>
                          <w:szCs w:val="28"/>
                          <w:rtl/>
                          <w:lang w:bidi="ar-SA"/>
                        </w:rPr>
                        <w:t>الخطوة الأولى والثانية يكون المعلم قد جهزها مسبقا قبل الدرس، أما الخطوة الثالثة فينفذها في بداية المرحلة الثانية، بحيث لا تأخذ من الوقت أكثر من</w:t>
                      </w:r>
                      <w:r>
                        <w:rPr>
                          <w:rFonts w:ascii="Traditional Arabic" w:hAnsi="Traditional Arabic" w:cs="Traditional Arabic" w:hint="cs"/>
                          <w:color w:val="5F497A" w:themeColor="accent4" w:themeShade="BF"/>
                          <w:sz w:val="28"/>
                          <w:szCs w:val="28"/>
                          <w:rtl/>
                          <w:lang w:bidi="ar-SA"/>
                        </w:rPr>
                        <w:t xml:space="preserve"> ثلاث دقائق</w:t>
                      </w:r>
                      <w:r w:rsidRPr="009A35AA">
                        <w:rPr>
                          <w:rFonts w:ascii="Traditional Arabic" w:hAnsi="Traditional Arabic" w:cs="Traditional Arabic"/>
                          <w:color w:val="5F497A" w:themeColor="accent4" w:themeShade="BF"/>
                          <w:sz w:val="28"/>
                          <w:szCs w:val="28"/>
                          <w:rtl/>
                          <w:lang w:bidi="ar-SA"/>
                        </w:rPr>
                        <w:t xml:space="preserve">. </w:t>
                      </w:r>
                    </w:p>
                    <w:p w:rsidR="00A2210A" w:rsidRPr="00A2210A" w:rsidRDefault="00A2210A" w:rsidP="00A2210A">
                      <w:pPr>
                        <w:pStyle w:val="NormalWeb"/>
                        <w:numPr>
                          <w:ilvl w:val="0"/>
                          <w:numId w:val="1"/>
                        </w:numPr>
                        <w:bidi/>
                        <w:rPr>
                          <w:rFonts w:ascii="Traditional Arabic" w:hAnsi="Traditional Arabic" w:cs="Traditional Arabic"/>
                          <w:color w:val="5F497A" w:themeColor="accent4" w:themeShade="BF"/>
                          <w:sz w:val="28"/>
                          <w:szCs w:val="28"/>
                          <w:rtl/>
                        </w:rPr>
                      </w:pPr>
                      <w:r w:rsidRPr="00A2210A">
                        <w:rPr>
                          <w:rFonts w:ascii="Traditional Arabic" w:hAnsi="Traditional Arabic" w:cs="Traditional Arabic"/>
                          <w:color w:val="5F497A" w:themeColor="accent4" w:themeShade="BF"/>
                          <w:sz w:val="28"/>
                          <w:szCs w:val="28"/>
                          <w:rtl/>
                          <w:lang w:bidi="ar-SA"/>
                        </w:rPr>
                        <w:t>حتى لا يكون هناك احراج للطلاب، بأن هذا الطالب من المستوى الضعيف أو الوسط ... الخ، على المعلم كتابة الاسماء على بطافات بلون واحد ودون اخبار الطلاب بأن كل مجموعة تمثل مستوى معين.</w:t>
                      </w:r>
                      <w:r w:rsidRPr="00A2210A">
                        <w:rPr>
                          <w:rFonts w:ascii="Traditional Arabic" w:hAnsi="Traditional Arabic" w:cs="Traditional Arabic"/>
                          <w:color w:val="5F497A" w:themeColor="accent4" w:themeShade="BF"/>
                          <w:sz w:val="28"/>
                          <w:szCs w:val="28"/>
                          <w:rtl/>
                        </w:rPr>
                        <w:t xml:space="preserve"> </w:t>
                      </w:r>
                    </w:p>
                    <w:p w:rsidR="008479E3" w:rsidRPr="009A35AA" w:rsidRDefault="008479E3" w:rsidP="00A2210A">
                      <w:pPr>
                        <w:pStyle w:val="a5"/>
                        <w:rPr>
                          <w:rFonts w:ascii="Traditional Arabic" w:hAnsi="Traditional Arabic" w:cs="Traditional Arabic"/>
                          <w:color w:val="5F497A" w:themeColor="accent4" w:themeShade="BF"/>
                          <w:sz w:val="28"/>
                          <w:szCs w:val="28"/>
                          <w:lang w:bidi="ar-SA"/>
                        </w:rPr>
                      </w:pPr>
                    </w:p>
                  </w:txbxContent>
                </v:textbox>
              </v:shape>
            </w:pict>
          </mc:Fallback>
        </mc:AlternateContent>
      </w:r>
      <w:bookmarkStart w:id="0" w:name="_GoBack"/>
      <w:bookmarkEnd w:id="0"/>
      <w:r w:rsidR="001164CB">
        <w:rPr>
          <w:rFonts w:ascii="Traditional Arabic" w:hAnsi="Traditional Arabic" w:cs="Times New Roman" w:hint="cs"/>
          <w:bCs/>
          <w:color w:val="FF0000"/>
          <w:spacing w:val="10"/>
          <w:sz w:val="36"/>
          <w:szCs w:val="36"/>
          <w:rtl/>
          <w:lang w:bidi="ar-SA"/>
          <w14:glow w14:rad="101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t xml:space="preserve">ملاحظة: </w:t>
      </w:r>
    </w:p>
    <w:sectPr w:rsidR="001164CB" w:rsidRPr="00252599" w:rsidSect="007813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D272C"/>
    <w:multiLevelType w:val="hybridMultilevel"/>
    <w:tmpl w:val="EB70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40"/>
    <w:rsid w:val="0003013D"/>
    <w:rsid w:val="0010135E"/>
    <w:rsid w:val="001164CB"/>
    <w:rsid w:val="00177D16"/>
    <w:rsid w:val="001C3E81"/>
    <w:rsid w:val="00252599"/>
    <w:rsid w:val="0038272A"/>
    <w:rsid w:val="00487D54"/>
    <w:rsid w:val="00637B78"/>
    <w:rsid w:val="00751174"/>
    <w:rsid w:val="0078134E"/>
    <w:rsid w:val="008479E3"/>
    <w:rsid w:val="008F4E1F"/>
    <w:rsid w:val="00970242"/>
    <w:rsid w:val="009A35AA"/>
    <w:rsid w:val="00A2210A"/>
    <w:rsid w:val="00AC364B"/>
    <w:rsid w:val="00AF6B40"/>
    <w:rsid w:val="00B71AF8"/>
    <w:rsid w:val="00C863CB"/>
    <w:rsid w:val="00EA33E8"/>
    <w:rsid w:val="00F00CD4"/>
    <w:rsid w:val="00F03403"/>
    <w:rsid w:val="00F272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F6B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AF6B4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F6B40"/>
    <w:rPr>
      <w:rFonts w:ascii="Tahoma" w:hAnsi="Tahoma" w:cs="Tahoma"/>
      <w:sz w:val="16"/>
      <w:szCs w:val="16"/>
    </w:rPr>
  </w:style>
  <w:style w:type="paragraph" w:styleId="a5">
    <w:name w:val="List Paragraph"/>
    <w:basedOn w:val="a"/>
    <w:uiPriority w:val="34"/>
    <w:qFormat/>
    <w:rsid w:val="009A35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F6B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AF6B4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F6B40"/>
    <w:rPr>
      <w:rFonts w:ascii="Tahoma" w:hAnsi="Tahoma" w:cs="Tahoma"/>
      <w:sz w:val="16"/>
      <w:szCs w:val="16"/>
    </w:rPr>
  </w:style>
  <w:style w:type="paragraph" w:styleId="a5">
    <w:name w:val="List Paragraph"/>
    <w:basedOn w:val="a"/>
    <w:uiPriority w:val="34"/>
    <w:qFormat/>
    <w:rsid w:val="009A3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7865">
      <w:bodyDiv w:val="1"/>
      <w:marLeft w:val="0"/>
      <w:marRight w:val="0"/>
      <w:marTop w:val="0"/>
      <w:marBottom w:val="0"/>
      <w:divBdr>
        <w:top w:val="none" w:sz="0" w:space="0" w:color="auto"/>
        <w:left w:val="none" w:sz="0" w:space="0" w:color="auto"/>
        <w:bottom w:val="none" w:sz="0" w:space="0" w:color="auto"/>
        <w:right w:val="none" w:sz="0" w:space="0" w:color="auto"/>
      </w:divBdr>
      <w:divsChild>
        <w:div w:id="1721199173">
          <w:marLeft w:val="0"/>
          <w:marRight w:val="0"/>
          <w:marTop w:val="0"/>
          <w:marBottom w:val="0"/>
          <w:divBdr>
            <w:top w:val="none" w:sz="0" w:space="0" w:color="auto"/>
            <w:left w:val="none" w:sz="0" w:space="0" w:color="auto"/>
            <w:bottom w:val="single" w:sz="6" w:space="8" w:color="B6D7A8"/>
            <w:right w:val="none" w:sz="0" w:space="0" w:color="auto"/>
          </w:divBdr>
          <w:divsChild>
            <w:div w:id="1577277772">
              <w:marLeft w:val="75"/>
              <w:marRight w:val="75"/>
              <w:marTop w:val="0"/>
              <w:marBottom w:val="0"/>
              <w:divBdr>
                <w:top w:val="none" w:sz="0" w:space="0" w:color="auto"/>
                <w:left w:val="none" w:sz="0" w:space="0" w:color="auto"/>
                <w:bottom w:val="none" w:sz="0" w:space="0" w:color="auto"/>
                <w:right w:val="none" w:sz="0" w:space="0" w:color="auto"/>
              </w:divBdr>
              <w:divsChild>
                <w:div w:id="54624217">
                  <w:marLeft w:val="0"/>
                  <w:marRight w:val="0"/>
                  <w:marTop w:val="0"/>
                  <w:marBottom w:val="0"/>
                  <w:divBdr>
                    <w:top w:val="none" w:sz="0" w:space="0" w:color="auto"/>
                    <w:left w:val="none" w:sz="0" w:space="0" w:color="auto"/>
                    <w:bottom w:val="none" w:sz="0" w:space="0" w:color="auto"/>
                    <w:right w:val="none" w:sz="0" w:space="0" w:color="auto"/>
                  </w:divBdr>
                  <w:divsChild>
                    <w:div w:id="12858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Words>
  <Characters>57</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2012</cp:lastModifiedBy>
  <cp:revision>22</cp:revision>
  <dcterms:created xsi:type="dcterms:W3CDTF">2013-01-05T19:30:00Z</dcterms:created>
  <dcterms:modified xsi:type="dcterms:W3CDTF">2013-01-05T20:54:00Z</dcterms:modified>
</cp:coreProperties>
</file>