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14" w:rsidRPr="00535812" w:rsidRDefault="00D40C14" w:rsidP="00535812">
      <w:p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SA"/>
        </w:rPr>
      </w:pP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نموذج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تحضير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وحدة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تعليميّة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في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التّربية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اللّغوية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  <w:lang w:bidi="ar-SA"/>
        </w:rPr>
        <w:t>الْعربيّة</w:t>
      </w:r>
      <w:r w:rsidRPr="003033E2">
        <w:rPr>
          <w:rFonts w:ascii="Traditional Arabic" w:hAnsi="Traditional Arabic" w:cs="Traditional Arabic"/>
          <w:b/>
          <w:bCs/>
          <w:sz w:val="28"/>
          <w:szCs w:val="28"/>
          <w:rtl/>
        </w:rPr>
        <w:t>....</w:t>
      </w:r>
    </w:p>
    <w:tbl>
      <w:tblPr>
        <w:bidiVisual/>
        <w:tblW w:w="4967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6" w:space="0" w:color="365F91"/>
          <w:insideV w:val="single" w:sz="6" w:space="0" w:color="365F91"/>
        </w:tblBorders>
        <w:tblLook w:val="04A0" w:firstRow="1" w:lastRow="0" w:firstColumn="1" w:lastColumn="0" w:noHBand="0" w:noVBand="1"/>
      </w:tblPr>
      <w:tblGrid>
        <w:gridCol w:w="708"/>
        <w:gridCol w:w="2134"/>
        <w:gridCol w:w="5624"/>
      </w:tblGrid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4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57810" cy="257810"/>
                  <wp:effectExtent l="19050" t="0" r="8890" b="0"/>
                  <wp:docPr id="2" name="תמונה 2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 xml:space="preserve">موضوع الدّرس </w:t>
            </w:r>
          </w:p>
        </w:tc>
        <w:tc>
          <w:tcPr>
            <w:tcW w:w="3332" w:type="pct"/>
            <w:tcBorders>
              <w:top w:val="single" w:sz="4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لغة عربية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-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تعبير كتابي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..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eastAsia="Times New Roman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93370" cy="316230"/>
                  <wp:effectExtent l="19050" t="0" r="0" b="0"/>
                  <wp:docPr id="3" name="תמונה 3" descr="תיאור: http://matrix.edugov.org.il/icons/pitu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תיאור: http://matrix.edugov.org.il/icons/pitu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اسم المعلم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/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مصمم الوحدة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أزهار عمري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eastAsia="Times New Roman" w:hAnsi="Traditional Arabic" w:cs="Traditional Arabic"/>
                <w:i/>
                <w:iCs/>
                <w:noProof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69875" cy="257810"/>
                  <wp:effectExtent l="19050" t="0" r="0" b="0"/>
                  <wp:docPr id="4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الفئة العمريّة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الصف الرابع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87325" cy="187325"/>
                  <wp:effectExtent l="19050" t="0" r="3175" b="0"/>
                  <wp:docPr id="5" name="תמונה 5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مدّة الدّرس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90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دقيقة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63830" cy="163830"/>
                  <wp:effectExtent l="19050" t="0" r="7620" b="0"/>
                  <wp:docPr id="6" name="תמונה 6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أهداف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مضمونية</w:t>
            </w:r>
            <w:proofErr w:type="spellEnd"/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br/>
              <w:t>(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أطر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proofErr w:type="spellStart"/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مضمونية</w:t>
            </w:r>
            <w:proofErr w:type="spellEnd"/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ومعالم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رئيسية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dotted" w:sz="4" w:space="0" w:color="0000FF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bookmarkStart w:id="0" w:name="Text3"/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اهداف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إدراكية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: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يذكر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موضوعات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الصور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المعروضة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يستنتج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الاختلاف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بين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proofErr w:type="spellStart"/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الصور،من</w:t>
            </w:r>
            <w:proofErr w:type="spellEnd"/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قرأتنا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لفقرات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الصور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المختلفة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3.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يستخرج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العارضة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الكلمات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التي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يود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ادخالها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موضوعه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 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4.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يتتبع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مراحل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تطور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الاحداث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5.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يؤلف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فِقرة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الصورة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المعروضة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..</w:t>
            </w:r>
          </w:p>
          <w:p w:rsidR="00D40C14" w:rsidRPr="003033E2" w:rsidRDefault="00D40C14" w:rsidP="0000608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6.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يبدي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رأيه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="00006087">
              <w:rPr>
                <w:rFonts w:ascii="Traditional Arabic" w:hAnsi="Traditional Arabic" w:cs="Traditional Arabic" w:hint="cs"/>
                <w:i/>
                <w:iCs/>
                <w:color w:val="1F497D"/>
                <w:sz w:val="28"/>
                <w:szCs w:val="28"/>
                <w:rtl/>
                <w:lang w:bidi="ar-SA"/>
              </w:rPr>
              <w:t>فِقرة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صديقة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أهداف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وجدانية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>: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يستشعر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بأهمية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الثروة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اللغوية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أهداف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إجتماعية</w:t>
            </w:r>
            <w:proofErr w:type="spellEnd"/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: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يشارك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بفاعلية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الدرس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أهداف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نفس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  <w:lang w:bidi="ar-SA"/>
              </w:rPr>
              <w:t>حركية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u w:val="single"/>
                <w:rtl/>
              </w:rPr>
              <w:t xml:space="preserve"> :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يكتب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موضوعا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انشائيا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..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أن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يقرأ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الطالب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موضوع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تأليفه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instrText xml:space="preserve"> </w:instrTex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  <w:instrText>FORMTEXT</w:instrTex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instrText xml:space="preserve"> </w:instrTex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fldChar w:fldCharType="end"/>
            </w:r>
            <w:bookmarkEnd w:id="0"/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תמונה 7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مصطلحات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JO"/>
              </w:rPr>
              <w:t xml:space="preserve"> أساسية، وثروة لغويّة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</w:tcPr>
          <w:p w:rsidR="00D40C14" w:rsidRPr="003033E2" w:rsidRDefault="00D40C14" w:rsidP="00D40C14">
            <w:pPr>
              <w:spacing w:after="0" w:line="240" w:lineRule="auto"/>
              <w:ind w:right="340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كسب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عيشهم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انتصبت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اذناه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،مرارا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،فواحة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بُغية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،الساذجة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انقض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،مَثَلَ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فوهة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،نزهة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،موكب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،منتهى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الحفاوة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حياة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مرفه</w:t>
            </w:r>
          </w:p>
        </w:tc>
      </w:tr>
      <w:tr w:rsidR="00D40C14" w:rsidRPr="003033E2" w:rsidTr="00D40C14">
        <w:trPr>
          <w:trHeight w:val="56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75895" cy="93980"/>
                  <wp:effectExtent l="19050" t="0" r="0" b="0"/>
                  <wp:docPr id="8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93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الهدف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 (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القيمة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المضافة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) 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استعمال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rtl/>
                <w:lang w:bidi="ar-SA"/>
              </w:rPr>
              <w:t>الحوسبة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pStyle w:val="ListParagraph"/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1.وعي الطلاب للقرن 21 وما جرى عليه من تطورات .</w:t>
            </w:r>
          </w:p>
          <w:p w:rsidR="00D40C14" w:rsidRPr="003033E2" w:rsidRDefault="00D40C14" w:rsidP="00D40C14">
            <w:pPr>
              <w:pStyle w:val="ListParagraph"/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2.تغيير الروتين اليومي المعتادون عليه الطلاب.</w:t>
            </w:r>
          </w:p>
          <w:p w:rsidR="00D40C14" w:rsidRPr="003033E2" w:rsidRDefault="00D40C14" w:rsidP="00D40C14">
            <w:pPr>
              <w:pStyle w:val="ListParagraph"/>
              <w:tabs>
                <w:tab w:val="left" w:pos="284"/>
              </w:tabs>
              <w:spacing w:before="120" w:after="12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3.جذب انتباه الطلاب بدرجة اكبر من المعتاد.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22885" cy="210820"/>
                  <wp:effectExtent l="19050" t="0" r="5715" b="0"/>
                  <wp:docPr id="9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مهارات القرن الـ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21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استخدام الحاسوب خلال الدروس هذا يؤدي إلى إكساب الطالب مهارات الحوسبة تتلاءم مع القرن 21 والتطور .</w:t>
            </w:r>
          </w:p>
          <w:p w:rsidR="00D40C14" w:rsidRPr="003033E2" w:rsidRDefault="00D40C14" w:rsidP="00D40C14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مهارات اجتماعية حياتية :تفاعل وتواصل +مشاركة.</w:t>
            </w:r>
          </w:p>
          <w:p w:rsidR="00D40C14" w:rsidRPr="003033E2" w:rsidRDefault="00D40C14" w:rsidP="00D40C14">
            <w:pPr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استعمال معلومات من نصوص رقمية من خلال الدخول إلى مواقع في الشبكة العنكبوتية.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lastRenderedPageBreak/>
              <w:drawing>
                <wp:inline distT="0" distB="0" distL="0" distR="0">
                  <wp:extent cx="210820" cy="163830"/>
                  <wp:effectExtent l="19050" t="0" r="0" b="0"/>
                  <wp:docPr id="10" name="תמונה 10" descr="עזר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עזר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وسائل  تكنولوجية مساعدة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SA"/>
              </w:rPr>
              <w:t>حاسوب ،لوح تفاعلي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</w:rPr>
              <w:t>.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10820" cy="199390"/>
                  <wp:effectExtent l="19050" t="0" r="0" b="0"/>
                  <wp:docPr id="11" name="תמונה 13" descr="מעבד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3" descr="מעבד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19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مختبر حاسوب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 xml:space="preserve">لا حاجة لاستخدام مختبر الحاسوب لان الدرس مُعد للتشغيل عن طريق العاكس ،نخلص الى القول بان الدرس بحاجة فقط الى حاسوب للمعلم ولوح تفاعلي ولا حاجة للتوجه إلى مختبر الحاسوب. </w:t>
            </w:r>
          </w:p>
        </w:tc>
      </w:tr>
      <w:tr w:rsidR="00D40C14" w:rsidRPr="003033E2" w:rsidTr="00D40C14">
        <w:trPr>
          <w:trHeight w:val="422"/>
        </w:trPr>
        <w:tc>
          <w:tcPr>
            <w:tcW w:w="397" w:type="pct"/>
            <w:tcBorders>
              <w:top w:val="single" w:sz="6" w:space="0" w:color="365F91"/>
              <w:left w:val="single" w:sz="4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57810" cy="140970"/>
                  <wp:effectExtent l="19050" t="0" r="8890" b="0"/>
                  <wp:docPr id="12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6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SA"/>
              </w:rPr>
              <w:t>الاستجابة للاختلاف والتمايز</w:t>
            </w:r>
          </w:p>
        </w:tc>
        <w:tc>
          <w:tcPr>
            <w:tcW w:w="3332" w:type="pct"/>
            <w:tcBorders>
              <w:top w:val="single" w:sz="6" w:space="0" w:color="365F91"/>
              <w:left w:val="single" w:sz="6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rtl/>
                <w:lang w:bidi="ar-JO"/>
              </w:rPr>
              <w:t>بالطبع هنالك ملاحظة وتركيز على الاختلافات والفروق ما بين الطلاب من خلال استخدامي لأساليب مختلفة ومتفاوتة في المستويات مراعية في ذلك الاختلافات ما بين الطلاب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1F497D"/>
                <w:sz w:val="28"/>
                <w:szCs w:val="28"/>
                <w:shd w:val="clear" w:color="auto" w:fill="FFFFFF" w:themeFill="background1"/>
                <w:rtl/>
                <w:lang w:bidi="ar-JO"/>
              </w:rPr>
              <w:t xml:space="preserve">. </w:t>
            </w:r>
          </w:p>
        </w:tc>
      </w:tr>
    </w:tbl>
    <w:p w:rsidR="00D40C14" w:rsidRPr="003033E2" w:rsidRDefault="00D40C14" w:rsidP="00D40C14">
      <w:pPr>
        <w:rPr>
          <w:rFonts w:ascii="Traditional Arabic" w:hAnsi="Traditional Arabic" w:cs="Traditional Arabic"/>
          <w:i/>
          <w:iCs/>
          <w:sz w:val="28"/>
          <w:szCs w:val="28"/>
        </w:rPr>
      </w:pPr>
      <w:r w:rsidRPr="003033E2">
        <w:rPr>
          <w:rFonts w:ascii="Traditional Arabic" w:hAnsi="Traditional Arabic" w:cs="Traditional Arabic"/>
          <w:i/>
          <w:iCs/>
          <w:sz w:val="28"/>
          <w:szCs w:val="28"/>
          <w:rtl/>
          <w:lang w:bidi="ar-SA"/>
        </w:rPr>
        <w:t>مجرى الدّرس</w:t>
      </w:r>
    </w:p>
    <w:tbl>
      <w:tblPr>
        <w:bidiVisual/>
        <w:tblW w:w="5000" w:type="pc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96"/>
        <w:gridCol w:w="1943"/>
        <w:gridCol w:w="1389"/>
        <w:gridCol w:w="2084"/>
      </w:tblGrid>
      <w:tr w:rsidR="00D40C14" w:rsidRPr="003033E2" w:rsidTr="00D40C14">
        <w:trPr>
          <w:trHeight w:val="401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22885" cy="257810"/>
                  <wp:effectExtent l="19050" t="0" r="5715" b="0"/>
                  <wp:docPr id="13" name="תמונה 11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  <w:lang w:bidi="ar-SA"/>
              </w:rPr>
              <w:t xml:space="preserve"> سير الدّرس</w:t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93300"/>
            </w:tcBorders>
            <w:vAlign w:val="center"/>
            <w:hideMark/>
          </w:tcPr>
          <w:p w:rsidR="00D40C14" w:rsidRPr="003033E2" w:rsidRDefault="00D40C14" w:rsidP="00D40C14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  <w:lang w:bidi="ar-SA"/>
              </w:rPr>
              <w:t>وصف الفعّاليّة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D40C14" w:rsidRPr="003033E2" w:rsidRDefault="00D40C14" w:rsidP="00D40C14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  <w:lang w:bidi="ar-SA"/>
              </w:rPr>
              <w:t>رابط</w:t>
            </w:r>
          </w:p>
          <w:p w:rsidR="00D40C14" w:rsidRPr="003033E2" w:rsidRDefault="00D40C14" w:rsidP="00D40C14">
            <w:pPr>
              <w:spacing w:after="0" w:line="240" w:lineRule="auto"/>
              <w:ind w:left="60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  <w:lang w:bidi="ar-SA"/>
              </w:rPr>
              <w:t>مهمّة محوسبة</w:t>
            </w: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thinThickSmallGap" w:sz="24" w:space="0" w:color="993300"/>
              <w:right w:val="single" w:sz="4" w:space="0" w:color="943634"/>
            </w:tcBorders>
            <w:vAlign w:val="center"/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  <w:lang w:bidi="ar-SA"/>
              </w:rPr>
              <w:t>الزّمن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FF0000"/>
                <w:sz w:val="28"/>
                <w:szCs w:val="28"/>
                <w:rtl/>
              </w:rPr>
              <w:br/>
            </w: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FF0000"/>
                <w:sz w:val="28"/>
                <w:szCs w:val="28"/>
                <w:lang w:bidi="ar-SA"/>
              </w:rPr>
              <w:drawing>
                <wp:inline distT="0" distB="0" distL="0" distR="0">
                  <wp:extent cx="187325" cy="187325"/>
                  <wp:effectExtent l="19050" t="0" r="3175" b="0"/>
                  <wp:docPr id="14" name="תמונה 5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C14" w:rsidRPr="003033E2" w:rsidTr="00D40C14">
        <w:trPr>
          <w:trHeight w:val="248"/>
        </w:trPr>
        <w:tc>
          <w:tcPr>
            <w:tcW w:w="416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293370" cy="210820"/>
                  <wp:effectExtent l="19050" t="0" r="0" b="0"/>
                  <wp:docPr id="15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اِفتتاحيّة؛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تمهيد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بعد السلام والسؤال عن الاحوال أقوم بالخطوات التالية: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عرض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الدرس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العارضة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3.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استدراج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الطلاب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طرح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السؤال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التالي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هل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القط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يتخذ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الانسان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صديقا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له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..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1140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D40C14" w:rsidRPr="003033E2" w:rsidRDefault="00D40C14" w:rsidP="00D40C14">
            <w:pPr>
              <w:tabs>
                <w:tab w:val="right" w:pos="0"/>
                <w:tab w:val="right" w:pos="525"/>
              </w:tabs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عرض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مبعثرة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لأحداث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النص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العارضة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 .</w:t>
            </w:r>
          </w:p>
          <w:p w:rsidR="00D40C14" w:rsidRPr="003033E2" w:rsidRDefault="00D40C14" w:rsidP="00D40C14">
            <w:pPr>
              <w:tabs>
                <w:tab w:val="right" w:pos="0"/>
                <w:tab w:val="right" w:pos="525"/>
              </w:tabs>
              <w:bidi w:val="0"/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يقوم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الطلاب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بترتيب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صورة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موضعها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tabs>
                <w:tab w:val="right" w:pos="0"/>
                <w:tab w:val="right" w:pos="525"/>
              </w:tabs>
              <w:bidi w:val="0"/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3.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المناقشة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حول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الصور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بشكل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سطحي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.  </w:t>
            </w:r>
          </w:p>
          <w:p w:rsidR="00D40C14" w:rsidRPr="003033E2" w:rsidRDefault="00D40C14" w:rsidP="00915459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4.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الاستدراج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سؤال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: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هل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القط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يتخذ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الانسان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صديقًا؟</w:t>
            </w:r>
          </w:p>
        </w:tc>
        <w:tc>
          <w:tcPr>
            <w:tcW w:w="815" w:type="pct"/>
            <w:tcBorders>
              <w:top w:val="thinThickSmallGap" w:sz="24" w:space="0" w:color="993300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  <w:bookmarkStart w:id="1" w:name="Text14"/>
            <w:bookmarkEnd w:id="1"/>
          </w:p>
          <w:p w:rsidR="00D40C14" w:rsidRPr="003033E2" w:rsidRDefault="00C353DB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hyperlink r:id="rId22" w:history="1">
              <w:r w:rsidR="00D40C14" w:rsidRPr="00C353DB">
                <w:rPr>
                  <w:rStyle w:val="Hyperlink"/>
                  <w:rFonts w:ascii="Traditional Arabic" w:hAnsi="Traditional Arabic" w:cs="Traditional Arabic"/>
                  <w:i/>
                  <w:iCs/>
                  <w:sz w:val="28"/>
                  <w:szCs w:val="28"/>
                  <w:rtl/>
                  <w:lang w:bidi="ar-SA"/>
                </w:rPr>
                <w:t>رابط</w:t>
              </w:r>
            </w:hyperlink>
          </w:p>
        </w:tc>
        <w:tc>
          <w:tcPr>
            <w:tcW w:w="1223" w:type="pct"/>
            <w:tcBorders>
              <w:top w:val="thinThickSmallGap" w:sz="24" w:space="0" w:color="993300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12دقيقة</w:t>
            </w:r>
          </w:p>
        </w:tc>
      </w:tr>
      <w:tr w:rsidR="00D40C14" w:rsidRPr="003033E2" w:rsidTr="00D40C14">
        <w:trPr>
          <w:trHeight w:val="267"/>
        </w:trPr>
        <w:tc>
          <w:tcPr>
            <w:tcW w:w="416" w:type="pct"/>
            <w:vMerge w:val="restar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textDirection w:val="btLr"/>
            <w:hideMark/>
          </w:tcPr>
          <w:p w:rsidR="00D40C14" w:rsidRPr="003033E2" w:rsidRDefault="00D40C14" w:rsidP="00D40C14">
            <w:pPr>
              <w:spacing w:after="0" w:line="240" w:lineRule="auto"/>
              <w:ind w:right="113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187325" cy="140970"/>
                  <wp:effectExtent l="19050" t="0" r="3175" b="0"/>
                  <wp:docPr id="16" name="תמונה 2" descr="גוף 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גוף 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 xml:space="preserve"> صلب الدرس</w:t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highlight w:val="yellow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207010" cy="255905"/>
                  <wp:effectExtent l="57150" t="19050" r="40640" b="10795"/>
                  <wp:docPr id="1" name="תמונה 3" descr="המשג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" descr="המשג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772319">
                            <a:off x="0" y="0"/>
                            <a:ext cx="20701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شرح</w:t>
            </w:r>
          </w:p>
          <w:p w:rsidR="00D40C14" w:rsidRPr="003033E2" w:rsidRDefault="00D40C14" w:rsidP="00D40C14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>(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فهم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وتطبيق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المصطلحات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>):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وتكون هذه المرحلة من خلال التالي</w:t>
            </w:r>
          </w:p>
          <w:p w:rsidR="00D40C14" w:rsidRPr="003033E2" w:rsidRDefault="00D40C14" w:rsidP="00D40C14">
            <w:pPr>
              <w:bidi w:val="0"/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تقسيم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إلى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مجموعات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 xml:space="preserve">1. البدء بعرض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كلمات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النص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(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الذي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سيتعلمونه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lastRenderedPageBreak/>
              <w:t>الدرس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المقبل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).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شرح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الكلمات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العارضة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المعروضة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أمامهم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lastRenderedPageBreak/>
              <w:t>الفعاليات في هذا القسم ستتم بواسطة  الخطوات التالية :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1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عرض الكلمات الجديدة.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2.شرحها..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C353DB" w:rsidRDefault="00C353DB" w:rsidP="00D40C14">
            <w:pPr>
              <w:spacing w:before="120" w:after="0" w:line="240" w:lineRule="auto"/>
              <w:rPr>
                <w:rFonts w:hint="cs"/>
                <w:rtl/>
                <w:lang w:bidi="ar-SA"/>
              </w:rPr>
            </w:pPr>
            <w:hyperlink r:id="rId25" w:history="1">
              <w:r w:rsidRPr="00C353DB">
                <w:rPr>
                  <w:rStyle w:val="Hyperlink"/>
                  <w:rFonts w:hint="cs"/>
                  <w:rtl/>
                  <w:lang w:bidi="ar-SA"/>
                </w:rPr>
                <w:t>العارضة</w:t>
              </w:r>
            </w:hyperlink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>20دقيقة.</w:t>
            </w:r>
          </w:p>
        </w:tc>
      </w:tr>
      <w:tr w:rsidR="00D40C14" w:rsidRPr="003033E2" w:rsidTr="00D40C14">
        <w:trPr>
          <w:trHeight w:val="267"/>
        </w:trPr>
        <w:tc>
          <w:tcPr>
            <w:tcW w:w="416" w:type="pct"/>
            <w:vMerge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vAlign w:val="center"/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210820" cy="210820"/>
                  <wp:effectExtent l="19050" t="0" r="0" b="0"/>
                  <wp:docPr id="17" name="תמונה 9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highlight w:val="yellow"/>
                <w:rtl/>
                <w:lang w:bidi="ar-JO"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highlight w:val="yellow"/>
                <w:rtl/>
                <w:lang w:bidi="ar-SA"/>
              </w:rPr>
              <w:t>تطبيق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highlight w:val="yellow"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وتدريب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>: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   (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فردي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/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جماعي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)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هذه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الحصة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سأتبنى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التطبيق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الجماعي،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بحيث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ستتم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المراحل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التالية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: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1.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مجموعة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ترقم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برقم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.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تأخذ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مجموعة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صورة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وفق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رقمها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.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4.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فرقة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اختيار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الأقل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خمس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كلمات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جديدة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(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شرحها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والتطرق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لها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مرحلة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الشرح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)</w:t>
            </w:r>
          </w:p>
          <w:p w:rsidR="00D40C14" w:rsidRPr="003033E2" w:rsidRDefault="00D40C14" w:rsidP="00D40C1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4.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تكتب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مجموعة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الصورة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تبنتها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فِقرة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الحاسوب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  <w:p w:rsidR="00D40C14" w:rsidRPr="003033E2" w:rsidRDefault="00D40C14" w:rsidP="00915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lang w:bidi="ar-SA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5.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في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النهاية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تجمع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الكتابات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ويحصل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قصة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تأليفهم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93300"/>
            </w:tcBorders>
            <w:hideMark/>
          </w:tcPr>
          <w:p w:rsidR="00D40C14" w:rsidRPr="003033E2" w:rsidRDefault="00D40C14" w:rsidP="00D40C14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كما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ذكرت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سابقا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سأنتهج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نهج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التطبيق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الجماعي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بحيث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تكون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الفعالية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على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النحو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التالي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: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2.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كل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مجموعة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تكتب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الصورة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التي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يرونها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أمامهم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،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خلال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العارضة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3.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اهداء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الصف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قصة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تأليفهم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dotted" w:sz="4" w:space="0" w:color="auto"/>
              <w:right w:val="single" w:sz="4" w:space="0" w:color="943634"/>
            </w:tcBorders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D40C14" w:rsidRPr="003033E2" w:rsidRDefault="00C353DB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hyperlink r:id="rId27" w:history="1">
              <w:r w:rsidR="00D40C14" w:rsidRPr="00C353DB">
                <w:rPr>
                  <w:rStyle w:val="Hyperlink"/>
                  <w:rFonts w:ascii="Traditional Arabic" w:hAnsi="Traditional Arabic" w:cs="Traditional Arabic"/>
                  <w:i/>
                  <w:iCs/>
                  <w:sz w:val="28"/>
                  <w:szCs w:val="28"/>
                  <w:rtl/>
                  <w:lang w:bidi="ar-SA"/>
                </w:rPr>
                <w:t>رابط</w:t>
              </w:r>
            </w:hyperlink>
          </w:p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dotted" w:sz="4" w:space="0" w:color="auto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before="120"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40</w:t>
            </w:r>
          </w:p>
        </w:tc>
      </w:tr>
      <w:tr w:rsidR="00D40C14" w:rsidRPr="003033E2" w:rsidTr="00D40C14">
        <w:trPr>
          <w:trHeight w:val="267"/>
        </w:trPr>
        <w:tc>
          <w:tcPr>
            <w:tcW w:w="416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line="240" w:lineRule="auto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163830" cy="163830"/>
                  <wp:effectExtent l="19050" t="0" r="7620" b="0"/>
                  <wp:docPr id="18" name="תמונה 1" descr="סיכום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סיכום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6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6" w:space="0" w:color="800000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tabs>
                <w:tab w:val="left" w:pos="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تلخيص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وإجمال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:</w:t>
            </w: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D40C14" w:rsidRPr="003033E2" w:rsidRDefault="00C353DB" w:rsidP="00C3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  <w:r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 xml:space="preserve">يكون هذا التلخيص من خلال عارضة 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JO"/>
              </w:rPr>
              <w:t>ت</w:t>
            </w:r>
            <w:r w:rsidR="00D40C14"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  <w:t xml:space="preserve">كتب عليها </w:t>
            </w: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JO"/>
              </w:rPr>
              <w:t>أهم الأفكار المركزية.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D40C14" w:rsidRPr="003033E2" w:rsidRDefault="00C353DB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hyperlink r:id="rId29" w:history="1">
              <w:r w:rsidR="00D40C14" w:rsidRPr="00C353DB">
                <w:rPr>
                  <w:rStyle w:val="Hyperlink"/>
                  <w:rFonts w:ascii="Traditional Arabic" w:hAnsi="Traditional Arabic" w:cs="Traditional Arabic"/>
                  <w:i/>
                  <w:iCs/>
                  <w:sz w:val="28"/>
                  <w:szCs w:val="28"/>
                  <w:rtl/>
                  <w:lang w:bidi="ar-SA"/>
                </w:rPr>
                <w:t>رابط</w:t>
              </w:r>
            </w:hyperlink>
          </w:p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</w:pPr>
          </w:p>
          <w:p w:rsidR="00D40C14" w:rsidRPr="003033E2" w:rsidRDefault="00C353DB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 xml:space="preserve">7 </w:t>
            </w:r>
            <w:r w:rsidR="00D40C14"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دقائق</w:t>
            </w:r>
          </w:p>
        </w:tc>
      </w:tr>
      <w:tr w:rsidR="00D40C14" w:rsidRPr="003033E2" w:rsidTr="00D40C14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175895" cy="152400"/>
                  <wp:effectExtent l="19050" t="0" r="0" b="0"/>
                  <wp:docPr id="19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وظيفة بيتيّة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</w:tcPr>
          <w:p w:rsidR="00D40C14" w:rsidRDefault="00D40C14" w:rsidP="00C353DB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</w:pPr>
          </w:p>
          <w:p w:rsidR="00C353DB" w:rsidRPr="003033E2" w:rsidRDefault="00C353DB" w:rsidP="00C353DB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>كتابة إبداعيّة تتعلق بصورة مرفقة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</w:p>
          <w:p w:rsidR="00D40C14" w:rsidRPr="003033E2" w:rsidRDefault="00C353DB" w:rsidP="00D40C14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lang w:bidi="ar-SA"/>
              </w:rPr>
            </w:pPr>
            <w:hyperlink r:id="rId31" w:history="1">
              <w:r w:rsidRPr="00C353DB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28"/>
                  <w:szCs w:val="28"/>
                  <w:rtl/>
                  <w:lang w:bidi="ar-SA"/>
                </w:rPr>
                <w:t>العارضة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JO"/>
              </w:rPr>
            </w:pPr>
          </w:p>
          <w:p w:rsidR="00D40C14" w:rsidRPr="003033E2" w:rsidRDefault="00C353DB" w:rsidP="00D40C14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>1 دقيقة</w:t>
            </w:r>
          </w:p>
        </w:tc>
      </w:tr>
      <w:tr w:rsidR="00D40C14" w:rsidRPr="003033E2" w:rsidTr="00D40C14">
        <w:trPr>
          <w:trHeight w:val="263"/>
        </w:trPr>
        <w:tc>
          <w:tcPr>
            <w:tcW w:w="416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noProof/>
                <w:color w:val="0070C0"/>
                <w:sz w:val="28"/>
                <w:szCs w:val="28"/>
                <w:lang w:bidi="ar-SA"/>
              </w:rPr>
              <w:drawing>
                <wp:inline distT="0" distB="0" distL="0" distR="0">
                  <wp:extent cx="152400" cy="210820"/>
                  <wp:effectExtent l="19050" t="0" r="0" b="0"/>
                  <wp:docPr id="20" name="תמונה 4" descr="העשר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העשר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highlight w:val="yellow"/>
                <w:rtl/>
                <w:lang w:bidi="ar-SA"/>
              </w:rPr>
              <w:t>إثراء معلوماتي</w:t>
            </w:r>
            <w:r w:rsidRPr="003033E2"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:</w:t>
            </w:r>
          </w:p>
          <w:p w:rsidR="00D40C14" w:rsidRPr="003033E2" w:rsidRDefault="00D40C14" w:rsidP="00553502">
            <w:pPr>
              <w:spacing w:after="0" w:line="240" w:lineRule="auto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lang w:bidi="ar-SA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موقع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انترنت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="00553502"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>ل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لتوسع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بمعرفة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أهمية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الكتابة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الابداعية</w:t>
            </w:r>
            <w:r w:rsidR="00915459"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>.</w:t>
            </w:r>
          </w:p>
        </w:tc>
        <w:tc>
          <w:tcPr>
            <w:tcW w:w="1140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93300"/>
            </w:tcBorders>
            <w:hideMark/>
          </w:tcPr>
          <w:p w:rsidR="00D40C14" w:rsidRPr="003033E2" w:rsidRDefault="00D40C14" w:rsidP="00D40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</w:rPr>
            </w:pP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أقوم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بإعطائهم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موقع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للتوسع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عن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أهمية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الكتابة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 xml:space="preserve"> 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  <w:lang w:bidi="ar-SA"/>
              </w:rPr>
              <w:t>الإبداعية</w:t>
            </w:r>
            <w:r w:rsidRPr="003033E2"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  <w:t>..</w:t>
            </w:r>
          </w:p>
        </w:tc>
        <w:tc>
          <w:tcPr>
            <w:tcW w:w="815" w:type="pct"/>
            <w:tcBorders>
              <w:top w:val="single" w:sz="4" w:space="0" w:color="943634"/>
              <w:left w:val="single" w:sz="4" w:space="0" w:color="993300"/>
              <w:bottom w:val="single" w:sz="4" w:space="0" w:color="943634"/>
              <w:right w:val="single" w:sz="4" w:space="0" w:color="943634"/>
            </w:tcBorders>
            <w:hideMark/>
          </w:tcPr>
          <w:p w:rsidR="00D40C14" w:rsidRPr="003033E2" w:rsidRDefault="00915459" w:rsidP="00D40C14">
            <w:pPr>
              <w:spacing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lang w:bidi="ar-JO"/>
              </w:rPr>
            </w:pPr>
            <w:hyperlink r:id="rId33" w:history="1">
              <w:r w:rsidRPr="00915459">
                <w:rPr>
                  <w:rStyle w:val="Hyperlink"/>
                  <w:rFonts w:ascii="Traditional Arabic" w:hAnsi="Traditional Arabic" w:cs="Traditional Arabic" w:hint="cs"/>
                  <w:i/>
                  <w:iCs/>
                  <w:sz w:val="28"/>
                  <w:szCs w:val="28"/>
                  <w:rtl/>
                  <w:lang w:bidi="ar-JO"/>
                </w:rPr>
                <w:t>الرابط</w:t>
              </w:r>
            </w:hyperlink>
          </w:p>
        </w:tc>
        <w:tc>
          <w:tcPr>
            <w:tcW w:w="1223" w:type="pct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D40C14" w:rsidRPr="003033E2" w:rsidRDefault="00C353DB" w:rsidP="00C353D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lang w:bidi="ar-SA"/>
              </w:rPr>
            </w:pPr>
            <w:r>
              <w:rPr>
                <w:rFonts w:ascii="Traditional Arabic" w:hAnsi="Traditional Arabic" w:cs="Traditional Arabic" w:hint="cs"/>
                <w:i/>
                <w:iCs/>
                <w:color w:val="0070C0"/>
                <w:sz w:val="28"/>
                <w:szCs w:val="28"/>
                <w:rtl/>
                <w:lang w:bidi="ar-SA"/>
              </w:rPr>
              <w:t>6 دقائق</w:t>
            </w:r>
          </w:p>
          <w:p w:rsidR="00D40C14" w:rsidRPr="003033E2" w:rsidRDefault="00D40C14" w:rsidP="00D40C14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color w:val="0070C0"/>
                <w:sz w:val="28"/>
                <w:szCs w:val="28"/>
                <w:rtl/>
              </w:rPr>
            </w:pPr>
          </w:p>
        </w:tc>
      </w:tr>
    </w:tbl>
    <w:p w:rsidR="003226CA" w:rsidRPr="000C7D01" w:rsidRDefault="003226CA" w:rsidP="000C7D01">
      <w:pPr>
        <w:spacing w:line="360" w:lineRule="auto"/>
        <w:rPr>
          <w:rFonts w:ascii="Traditional Arabic" w:hAnsi="Traditional Arabic" w:cs="Traditional Arabic"/>
          <w:sz w:val="32"/>
          <w:szCs w:val="32"/>
          <w:lang w:bidi="ar-LB"/>
        </w:rPr>
      </w:pPr>
      <w:bookmarkStart w:id="2" w:name="_GoBack"/>
      <w:bookmarkEnd w:id="2"/>
    </w:p>
    <w:sectPr w:rsidR="003226CA" w:rsidRPr="000C7D01" w:rsidSect="003503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A8" w:rsidRDefault="00233BA8" w:rsidP="003226CA">
      <w:pPr>
        <w:spacing w:after="0" w:line="240" w:lineRule="auto"/>
      </w:pPr>
      <w:r>
        <w:separator/>
      </w:r>
    </w:p>
  </w:endnote>
  <w:endnote w:type="continuationSeparator" w:id="0">
    <w:p w:rsidR="00233BA8" w:rsidRDefault="00233BA8" w:rsidP="0032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A8" w:rsidRDefault="00233BA8" w:rsidP="003226CA">
      <w:pPr>
        <w:spacing w:after="0" w:line="240" w:lineRule="auto"/>
      </w:pPr>
      <w:r>
        <w:separator/>
      </w:r>
    </w:p>
  </w:footnote>
  <w:footnote w:type="continuationSeparator" w:id="0">
    <w:p w:rsidR="00233BA8" w:rsidRDefault="00233BA8" w:rsidP="00322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802"/>
    <w:multiLevelType w:val="hybridMultilevel"/>
    <w:tmpl w:val="B8E23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69"/>
    <w:rsid w:val="00006087"/>
    <w:rsid w:val="000C7D01"/>
    <w:rsid w:val="000E45CA"/>
    <w:rsid w:val="00112C66"/>
    <w:rsid w:val="00233BA8"/>
    <w:rsid w:val="00276127"/>
    <w:rsid w:val="00282803"/>
    <w:rsid w:val="00322008"/>
    <w:rsid w:val="003226CA"/>
    <w:rsid w:val="0032461C"/>
    <w:rsid w:val="003503DF"/>
    <w:rsid w:val="005308E7"/>
    <w:rsid w:val="00535812"/>
    <w:rsid w:val="00553502"/>
    <w:rsid w:val="005F3F74"/>
    <w:rsid w:val="0072419E"/>
    <w:rsid w:val="0072539E"/>
    <w:rsid w:val="0073373B"/>
    <w:rsid w:val="007831DE"/>
    <w:rsid w:val="007A6DD3"/>
    <w:rsid w:val="008208B6"/>
    <w:rsid w:val="00846DA1"/>
    <w:rsid w:val="008835CF"/>
    <w:rsid w:val="00883B5A"/>
    <w:rsid w:val="0089280B"/>
    <w:rsid w:val="00915459"/>
    <w:rsid w:val="00975FB4"/>
    <w:rsid w:val="00A87A32"/>
    <w:rsid w:val="00AB6AD9"/>
    <w:rsid w:val="00AC4EE0"/>
    <w:rsid w:val="00AD5424"/>
    <w:rsid w:val="00B419C6"/>
    <w:rsid w:val="00C353DB"/>
    <w:rsid w:val="00C471ED"/>
    <w:rsid w:val="00D40C14"/>
    <w:rsid w:val="00DA5DC0"/>
    <w:rsid w:val="00DF2E69"/>
    <w:rsid w:val="00E86491"/>
    <w:rsid w:val="00F22D57"/>
    <w:rsid w:val="00F2305B"/>
    <w:rsid w:val="00F92BDD"/>
    <w:rsid w:val="00F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26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6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6CA"/>
    <w:rPr>
      <w:vertAlign w:val="superscript"/>
    </w:rPr>
  </w:style>
  <w:style w:type="paragraph" w:styleId="ListParagraph">
    <w:name w:val="List Paragraph"/>
    <w:basedOn w:val="Normal"/>
    <w:qFormat/>
    <w:rsid w:val="00D40C14"/>
    <w:pPr>
      <w:bidi w:val="0"/>
      <w:ind w:left="720"/>
      <w:contextualSpacing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40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26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6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6CA"/>
    <w:rPr>
      <w:vertAlign w:val="superscript"/>
    </w:rPr>
  </w:style>
  <w:style w:type="paragraph" w:styleId="ListParagraph">
    <w:name w:val="List Paragraph"/>
    <w:basedOn w:val="Normal"/>
    <w:qFormat/>
    <w:rsid w:val="00D40C14"/>
    <w:pPr>
      <w:bidi w:val="0"/>
      <w:ind w:left="720"/>
      <w:contextualSpacing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40C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ard.pptx" TargetMode="External"/><Relationship Id="rId33" Type="http://schemas.openxmlformats.org/officeDocument/2006/relationships/hyperlink" Target="http://www.zeinab-habash.ws/education/essays/Writing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ejmal.ppt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wdefa.ppt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tmheed.pptx" TargetMode="External"/><Relationship Id="rId27" Type="http://schemas.openxmlformats.org/officeDocument/2006/relationships/hyperlink" Target="ttbeeq.pptx" TargetMode="External"/><Relationship Id="rId30" Type="http://schemas.openxmlformats.org/officeDocument/2006/relationships/image" Target="media/image1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886DC-230D-49EA-9A98-26760729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</dc:creator>
  <cp:lastModifiedBy>ahmad1</cp:lastModifiedBy>
  <cp:revision>7</cp:revision>
  <cp:lastPrinted>2013-05-13T07:45:00Z</cp:lastPrinted>
  <dcterms:created xsi:type="dcterms:W3CDTF">2013-05-13T12:29:00Z</dcterms:created>
  <dcterms:modified xsi:type="dcterms:W3CDTF">2013-05-13T12:41:00Z</dcterms:modified>
</cp:coreProperties>
</file>