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E7" w:rsidRPr="005F45AB" w:rsidRDefault="00E64DE7" w:rsidP="00E64DE7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F45A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....</w:t>
      </w:r>
      <w:proofErr w:type="gramStart"/>
      <w:r w:rsidRPr="005F45A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نموذج</w:t>
      </w:r>
      <w:proofErr w:type="gramEnd"/>
      <w:r w:rsidRPr="005F45A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 تحضير وحدة تعليميّة في التّربية اللّغوية الْعربيّة...</w:t>
      </w:r>
      <w:proofErr w:type="spellStart"/>
      <w:r w:rsidRPr="005F45A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.</w:t>
      </w:r>
      <w:proofErr w:type="spellEnd"/>
    </w:p>
    <w:p w:rsidR="00E64DE7" w:rsidRPr="005F45AB" w:rsidRDefault="001561EA" w:rsidP="00E64DE7">
      <w:pPr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'</w:t>
      </w:r>
      <w:proofErr w:type="spellEnd"/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777"/>
        <w:gridCol w:w="2488"/>
        <w:gridCol w:w="6523"/>
      </w:tblGrid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66700" cy="266700"/>
                  <wp:effectExtent l="19050" t="0" r="0" b="0"/>
                  <wp:docPr id="41" name="תמונה 11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bidi="ar-SA"/>
              </w:rPr>
              <w:t>موضوع الدّرس</w:t>
            </w: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32" w:type="pct"/>
            <w:tcBorders>
              <w:bottom w:val="single" w:sz="6" w:space="0" w:color="365F91"/>
            </w:tcBorders>
          </w:tcPr>
          <w:p w:rsidR="00E64DE7" w:rsidRPr="005F45AB" w:rsidRDefault="001561EA" w:rsidP="002F1E1D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</w:t>
            </w:r>
            <w:r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تربية</w:t>
            </w:r>
            <w:proofErr w:type="gramEnd"/>
            <w:r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 xml:space="preserve"> اللغويّة "</w:t>
            </w:r>
            <w:r w:rsidR="00F67B7D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أنا والهاتف</w:t>
            </w:r>
          </w:p>
        </w:tc>
      </w:tr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  <w:r w:rsidRPr="005F45AB">
              <w:rPr>
                <w:rFonts w:ascii="Traditional Arabic" w:eastAsia="Times New Roman" w:hAnsi="Traditional Arabic" w:cs="Traditional Arabic"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95275" cy="314325"/>
                  <wp:effectExtent l="19050" t="0" r="9525" b="0"/>
                  <wp:docPr id="42" name="תמונה 1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اسم</w:t>
            </w: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proofErr w:type="gram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المعلم</w:t>
            </w:r>
            <w:proofErr w:type="gramEnd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/</w:t>
            </w:r>
            <w:proofErr w:type="spellEnd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 مصمم الوحدة</w:t>
            </w:r>
          </w:p>
        </w:tc>
        <w:tc>
          <w:tcPr>
            <w:tcW w:w="3332" w:type="pct"/>
            <w:tcBorders>
              <w:bottom w:val="single" w:sz="6" w:space="0" w:color="365F91"/>
            </w:tcBorders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مران أبو الفيه</w:t>
            </w:r>
          </w:p>
        </w:tc>
      </w:tr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noProof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76225" cy="257175"/>
                  <wp:effectExtent l="19050" t="0" r="9525" b="0"/>
                  <wp:docPr id="43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الفئة العمريّة</w:t>
            </w:r>
          </w:p>
        </w:tc>
        <w:tc>
          <w:tcPr>
            <w:tcW w:w="3332" w:type="pct"/>
            <w:tcBorders>
              <w:bottom w:val="single" w:sz="6" w:space="0" w:color="365F91"/>
            </w:tcBorders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الصف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الثاني</w:t>
            </w:r>
          </w:p>
        </w:tc>
      </w:tr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90500" cy="190500"/>
                  <wp:effectExtent l="19050" t="0" r="0" b="0"/>
                  <wp:docPr id="44" name="תמונה 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مدّة الدّرس</w:t>
            </w:r>
          </w:p>
        </w:tc>
        <w:tc>
          <w:tcPr>
            <w:tcW w:w="3332" w:type="pct"/>
            <w:tcBorders>
              <w:bottom w:val="single" w:sz="6" w:space="0" w:color="365F91"/>
            </w:tcBorders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  <w:t xml:space="preserve">90 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دقيقة درسين (كل درس 45 دقيقة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)</w:t>
            </w:r>
            <w:proofErr w:type="spellEnd"/>
          </w:p>
        </w:tc>
      </w:tr>
      <w:tr w:rsidR="00E64DE7" w:rsidRPr="005F45AB" w:rsidTr="002F1E1D">
        <w:trPr>
          <w:trHeight w:val="1019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61925" cy="161925"/>
                  <wp:effectExtent l="19050" t="0" r="9525" b="0"/>
                  <wp:docPr id="45" name="תמונה 4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أهداف </w:t>
            </w:r>
            <w:proofErr w:type="spell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مضمونية</w:t>
            </w:r>
            <w:proofErr w:type="spell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br/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(أطر </w:t>
            </w:r>
            <w:proofErr w:type="spell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مضمونية</w:t>
            </w:r>
            <w:proofErr w:type="spell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ومعالم رئيسية</w:t>
            </w:r>
            <w:proofErr w:type="spell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)</w:t>
            </w:r>
            <w:proofErr w:type="spellEnd"/>
          </w:p>
        </w:tc>
        <w:tc>
          <w:tcPr>
            <w:tcW w:w="3332" w:type="pct"/>
            <w:tcBorders>
              <w:top w:val="single" w:sz="6" w:space="0" w:color="365F91"/>
              <w:bottom w:val="dotted" w:sz="4" w:space="0" w:color="0000FF"/>
            </w:tcBorders>
          </w:tcPr>
          <w:p w:rsidR="00E64DE7" w:rsidRPr="005F45AB" w:rsidRDefault="00E64DE7" w:rsidP="002F1E1D">
            <w:pPr>
              <w:spacing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</w:rPr>
            </w:pPr>
            <w:bookmarkStart w:id="0" w:name="Text3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أهداف إدراكية 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يذكر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فوائد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يعدد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أنواع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الهواتف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يعدد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أقسام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 (</w:t>
            </w:r>
            <w:proofErr w:type="spell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سماعة،</w:t>
            </w:r>
            <w:proofErr w:type="spell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أزرار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..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الخ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يتعرف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على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مصطلحات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جديدة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ذكرت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الن</w:t>
            </w:r>
            <w:r w:rsidR="001561EA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ص من خلال الإبحار في الشبكة </w:t>
            </w:r>
            <w:proofErr w:type="spellStart"/>
            <w:r w:rsidR="001561EA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الع</w:t>
            </w:r>
            <w:r w:rsidR="001561E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كبوتية</w:t>
            </w:r>
            <w:proofErr w:type="spell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يعرف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كيفية اختراع الهاتف من خلال المقطع المصور حوله.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يعطي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الأمثلة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المختلفة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على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كيفية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استخدام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يشير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إلى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أهمية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اختراع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يصنف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فوائد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حسب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الأهمية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5"/>
              </w:numPr>
              <w:spacing w:before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يقارن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بين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القديم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وبين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الحديث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2F1E1D">
            <w:pPr>
              <w:spacing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أهداف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وجدانية 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يستمع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بيقظة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إلى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آراء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زملائه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يستشعر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أهمية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حياة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</w:t>
            </w:r>
            <w:r w:rsidR="0024382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إ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نسان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يؤمن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بأهمية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تعزيز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التواصل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</w:t>
            </w:r>
            <w:r w:rsidR="0024382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إ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نساني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يبدي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اهتمامًا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باستعمال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بالطرق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السليمة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2F1E1D">
            <w:pPr>
              <w:spacing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أهداف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اجتماعية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يتفاعل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أثناء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المناقشة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المعلمة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يدرك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قيم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الانضباط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أداء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المهمات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lastRenderedPageBreak/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يحترم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آراء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زملائه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2F1E1D">
            <w:pPr>
              <w:spacing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br/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أهداف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نفسحركية</w:t>
            </w:r>
            <w:proofErr w:type="spellEnd"/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يشترك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في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المناقشة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زملائه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والمعلمة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حول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الهاتف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يقرأ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النص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أمام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زملائه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4DE7" w:rsidRPr="001561EA" w:rsidRDefault="00E64DE7" w:rsidP="001561EA">
            <w:pPr>
              <w:pStyle w:val="a5"/>
              <w:numPr>
                <w:ilvl w:val="0"/>
                <w:numId w:val="6"/>
              </w:numPr>
              <w:spacing w:before="0" w:line="240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يكتب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4382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معاني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الكلمات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الصعبة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النص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="00565695" w:rsidRPr="001561EA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61EA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  <w:instrText xml:space="preserve"> </w:instrText>
            </w:r>
            <w:r w:rsidRPr="001561EA">
              <w:rPr>
                <w:rFonts w:ascii="Traditional Arabic" w:hAnsi="Traditional Arabic" w:cs="Traditional Arabic"/>
                <w:color w:val="0000FF"/>
                <w:sz w:val="32"/>
                <w:szCs w:val="32"/>
              </w:rPr>
              <w:instrText>FORMTEXT</w:instrText>
            </w:r>
            <w:r w:rsidRPr="001561EA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  <w:instrText xml:space="preserve"> </w:instrText>
            </w:r>
            <w:r w:rsidR="00565695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</w:r>
            <w:r w:rsidR="00565695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  <w:fldChar w:fldCharType="separate"/>
            </w:r>
            <w:r w:rsidR="00565695" w:rsidRPr="001561EA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  <w:fldChar w:fldCharType="end"/>
            </w:r>
            <w:bookmarkEnd w:id="0"/>
          </w:p>
        </w:tc>
      </w:tr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46" name="תמונה 9" descr="C:\Users\hebrew\AppData\Local\Microsoft\Windows\Temporary Internet Files\Content.Word\מושג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C:\Users\hebrew\AppData\Local\Microsoft\Windows\Temporary Internet Files\Content.Word\מושג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مصطلحات</w:t>
            </w:r>
            <w:proofErr w:type="gramEnd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أساسية،</w:t>
            </w:r>
            <w:proofErr w:type="spellEnd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وثروة لغويّة</w:t>
            </w:r>
          </w:p>
        </w:tc>
        <w:tc>
          <w:tcPr>
            <w:tcW w:w="3332" w:type="pct"/>
            <w:tcBorders>
              <w:top w:val="single" w:sz="6" w:space="0" w:color="365F91"/>
            </w:tcBorders>
          </w:tcPr>
          <w:p w:rsidR="00E64DE7" w:rsidRPr="005F45AB" w:rsidRDefault="00E64DE7" w:rsidP="002F1E1D">
            <w:pPr>
              <w:spacing w:after="0" w:line="240" w:lineRule="auto"/>
              <w:ind w:right="340"/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</w:pPr>
            <w:proofErr w:type="spellStart"/>
            <w:proofErr w:type="gramStart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>الهاتف</w:t>
            </w:r>
            <w:proofErr w:type="gramEnd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>:</w:t>
            </w:r>
            <w:proofErr w:type="spellEnd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 xml:space="preserve"> الهاتف </w:t>
            </w:r>
            <w:proofErr w:type="spellStart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>الخلوي،</w:t>
            </w:r>
            <w:proofErr w:type="spellEnd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 xml:space="preserve"> الهاتف الثابت (الأرضي</w:t>
            </w:r>
            <w:proofErr w:type="spellStart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>)،</w:t>
            </w:r>
            <w:proofErr w:type="spellEnd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>أسلاك،</w:t>
            </w:r>
            <w:proofErr w:type="spellEnd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>سماعة،</w:t>
            </w:r>
            <w:proofErr w:type="spellEnd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>ذبذبات،</w:t>
            </w:r>
            <w:proofErr w:type="spellEnd"/>
            <w:r w:rsidRPr="005F45AB">
              <w:rPr>
                <w:rFonts w:ascii="Traditional Arabic" w:hAnsi="Traditional Arabic" w:cs="Traditional Arabic"/>
                <w:color w:val="3333CC"/>
                <w:sz w:val="32"/>
                <w:szCs w:val="32"/>
                <w:rtl/>
                <w:lang w:bidi="ar-SA"/>
              </w:rPr>
              <w:t xml:space="preserve"> ابتكار</w:t>
            </w:r>
          </w:p>
        </w:tc>
      </w:tr>
      <w:tr w:rsidR="00E64DE7" w:rsidRPr="005F45AB" w:rsidTr="002F1E1D">
        <w:trPr>
          <w:trHeight w:val="56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80975" cy="104775"/>
                  <wp:effectExtent l="19050" t="0" r="9525" b="0"/>
                  <wp:docPr id="47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bidi="ar-SA"/>
              </w:rPr>
              <w:t>الهدف (القيمة المضافة) من استعمال الحوسبة</w:t>
            </w:r>
          </w:p>
        </w:tc>
        <w:tc>
          <w:tcPr>
            <w:tcW w:w="3332" w:type="pct"/>
            <w:tcBorders>
              <w:top w:val="single" w:sz="6" w:space="0" w:color="365F91"/>
            </w:tcBorders>
          </w:tcPr>
          <w:p w:rsidR="00E64DE7" w:rsidRPr="005F45AB" w:rsidRDefault="00E64DE7" w:rsidP="002F1E1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أن يتعرف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على معلومات جديدة حول الهاتف بواسطة الحاسوب والإبحار في الشبكة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العنكبوتية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.</w:t>
            </w:r>
          </w:p>
          <w:p w:rsidR="00E64DE7" w:rsidRPr="005F45AB" w:rsidRDefault="00E64DE7" w:rsidP="002F1E1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JO"/>
              </w:rPr>
              <w:t xml:space="preserve">وعي </w:t>
            </w:r>
            <w:r w:rsidR="00243828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JO"/>
              </w:rPr>
              <w:t xml:space="preserve"> لأهمية الاعتماد على مهارات القرن 21.</w:t>
            </w:r>
          </w:p>
          <w:p w:rsidR="00E64DE7" w:rsidRPr="005F45AB" w:rsidRDefault="00E64DE7" w:rsidP="002F1E1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JO"/>
              </w:rPr>
              <w:t xml:space="preserve">التغيير في طريقة التعليم الروتينية التي </w:t>
            </w:r>
            <w:proofErr w:type="gramStart"/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JO"/>
              </w:rPr>
              <w:t>اعتاد</w:t>
            </w:r>
            <w:proofErr w:type="gramEnd"/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JO"/>
              </w:rPr>
              <w:t xml:space="preserve"> عليها </w:t>
            </w:r>
            <w:r w:rsidR="00243828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JO"/>
              </w:rPr>
              <w:t>.</w:t>
            </w:r>
          </w:p>
          <w:p w:rsidR="00E64DE7" w:rsidRPr="005F45AB" w:rsidRDefault="00E64DE7" w:rsidP="002F1E1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SA"/>
              </w:rPr>
              <w:t>جذب</w:t>
            </w:r>
            <w:proofErr w:type="gramEnd"/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SA"/>
              </w:rPr>
              <w:t xml:space="preserve">انتباه </w:t>
            </w:r>
            <w:r w:rsidR="00243828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SA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1F497D"/>
                <w:sz w:val="32"/>
                <w:szCs w:val="32"/>
                <w:rtl/>
                <w:lang w:bidi="ar-SA"/>
              </w:rPr>
              <w:t xml:space="preserve"> وتعزيز روح المشاركة لديهم من خلال الصور والمقاطع المصورة التوضيحية.</w:t>
            </w:r>
          </w:p>
        </w:tc>
      </w:tr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28600" cy="209550"/>
                  <wp:effectExtent l="19050" t="0" r="0" b="0"/>
                  <wp:docPr id="48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مهارات القرن </w:t>
            </w:r>
            <w:proofErr w:type="spell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الـ21</w:t>
            </w:r>
            <w:proofErr w:type="spellEnd"/>
          </w:p>
        </w:tc>
        <w:tc>
          <w:tcPr>
            <w:tcW w:w="3332" w:type="pct"/>
          </w:tcPr>
          <w:p w:rsidR="00E64DE7" w:rsidRPr="005F45AB" w:rsidRDefault="00E64DE7" w:rsidP="00E64DE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تنور حاسوبي-من خلال نص</w:t>
            </w:r>
            <w:r w:rsidR="00243828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وص مرئية </w:t>
            </w:r>
            <w:proofErr w:type="spellStart"/>
            <w:r w:rsidR="00243828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ورقمية،</w:t>
            </w:r>
            <w:proofErr w:type="spellEnd"/>
            <w:r w:rsidR="00243828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وكذلك من خلال </w:t>
            </w:r>
            <w:r w:rsidR="00243828">
              <w:rPr>
                <w:rFonts w:ascii="Traditional Arabic" w:hAnsi="Traditional Arabic" w:cs="Traditional Arabic" w:hint="cs"/>
                <w:color w:val="1B06BA"/>
                <w:sz w:val="32"/>
                <w:szCs w:val="32"/>
                <w:rtl/>
                <w:lang w:bidi="ar-SA"/>
              </w:rPr>
              <w:t>إ</w:t>
            </w:r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كساب </w:t>
            </w:r>
            <w:r w:rsidR="00243828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طريقة تعليم جديدة تعتمد على مهارة القرن </w:t>
            </w:r>
            <w:proofErr w:type="spellStart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ال21</w:t>
            </w:r>
            <w:proofErr w:type="spellEnd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لكي يتقنوا كيفية التعامل معها.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color w:val="1B06BA"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مهارات اتصال </w:t>
            </w:r>
            <w:proofErr w:type="spellStart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محوسبة-</w:t>
            </w:r>
            <w:proofErr w:type="spellEnd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موقع </w:t>
            </w:r>
            <w:proofErr w:type="spellStart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lang w:bidi="ar-SA"/>
              </w:rPr>
              <w:t>google</w:t>
            </w:r>
            <w:proofErr w:type="spellEnd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للبحث عن معلومات حول الموضوع.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color w:val="1B06BA"/>
                <w:sz w:val="32"/>
                <w:szCs w:val="32"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مهارات</w:t>
            </w:r>
            <w:proofErr w:type="gramEnd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اجتماعية:</w:t>
            </w:r>
            <w:proofErr w:type="spellEnd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تفاعل </w:t>
            </w:r>
            <w:proofErr w:type="spellStart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وتواصل،</w:t>
            </w:r>
            <w:proofErr w:type="spellEnd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من خلال المناقشة حول الصور التوضيحية والمقاطع المصورة.</w:t>
            </w:r>
          </w:p>
          <w:p w:rsidR="00E64DE7" w:rsidRPr="005F45AB" w:rsidRDefault="00E64DE7" w:rsidP="00E64DE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تعلم </w:t>
            </w:r>
            <w:proofErr w:type="spellStart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ذاتي:</w:t>
            </w:r>
            <w:proofErr w:type="spellEnd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>من</w:t>
            </w:r>
            <w:proofErr w:type="gramEnd"/>
            <w:r w:rsidRPr="005F45AB">
              <w:rPr>
                <w:rFonts w:ascii="Traditional Arabic" w:hAnsi="Traditional Arabic" w:cs="Traditional Arabic"/>
                <w:color w:val="1B06BA"/>
                <w:sz w:val="32"/>
                <w:szCs w:val="32"/>
                <w:rtl/>
                <w:lang w:bidi="ar-SA"/>
              </w:rPr>
              <w:t xml:space="preserve"> خلال تنفيذ المهمات وبناء المعرفة وتقييمها.</w:t>
            </w:r>
          </w:p>
        </w:tc>
      </w:tr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09550" cy="171450"/>
                  <wp:effectExtent l="19050" t="0" r="0" b="0"/>
                  <wp:docPr id="49" name="תמונה 21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وسائل  تكنولوجية مساعدة: </w:t>
            </w:r>
          </w:p>
        </w:tc>
        <w:tc>
          <w:tcPr>
            <w:tcW w:w="3332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عاكس،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حاسوب </w:t>
            </w:r>
          </w:p>
        </w:tc>
      </w:tr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09550" cy="190500"/>
                  <wp:effectExtent l="19050" t="0" r="0" b="0"/>
                  <wp:docPr id="50" name="תמונה 13" descr="מעבד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עבד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مختبر حاسوب</w:t>
            </w:r>
          </w:p>
        </w:tc>
        <w:tc>
          <w:tcPr>
            <w:tcW w:w="3332" w:type="pct"/>
          </w:tcPr>
          <w:p w:rsidR="00E64DE7" w:rsidRPr="005F45AB" w:rsidRDefault="00E64DE7" w:rsidP="00243828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غرفة الصف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–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ليس هنالك حاجة إلى م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ختبر </w:t>
            </w:r>
            <w:proofErr w:type="spellStart"/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حاسوب،</w:t>
            </w:r>
            <w:proofErr w:type="spellEnd"/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فالدرس يعتمد على </w:t>
            </w:r>
            <w:r w:rsidR="00243828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عرض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المعلومات بواسطة </w:t>
            </w:r>
            <w:proofErr w:type="spellStart"/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العاك</w:t>
            </w:r>
            <w:r w:rsidR="00243828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س/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المسلاط</w:t>
            </w:r>
            <w:r w:rsidR="00243828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،</w:t>
            </w:r>
            <w:proofErr w:type="spellEnd"/>
            <w:r w:rsidR="00243828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 xml:space="preserve"> وتنفيذ المهام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.</w:t>
            </w:r>
          </w:p>
        </w:tc>
      </w:tr>
      <w:tr w:rsidR="00E64DE7" w:rsidRPr="005F45AB" w:rsidTr="002F1E1D">
        <w:trPr>
          <w:trHeight w:val="422"/>
        </w:trPr>
        <w:tc>
          <w:tcPr>
            <w:tcW w:w="397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47650" cy="142875"/>
                  <wp:effectExtent l="19050" t="0" r="0" b="0"/>
                  <wp:docPr id="51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الاستجابة للاختلاف والتمايز</w:t>
            </w:r>
          </w:p>
        </w:tc>
        <w:tc>
          <w:tcPr>
            <w:tcW w:w="3332" w:type="pct"/>
          </w:tcPr>
          <w:p w:rsidR="00E64DE7" w:rsidRPr="005F45AB" w:rsidRDefault="00243828" w:rsidP="002F1E1D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طرح أسئلة بمستويات تفكير </w:t>
            </w:r>
            <w:proofErr w:type="spellStart"/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مختلفة</w:t>
            </w:r>
            <w:r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،</w:t>
            </w:r>
            <w:proofErr w:type="spellEnd"/>
            <w:r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مر</w:t>
            </w:r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اعية </w:t>
            </w:r>
            <w:proofErr w:type="spellStart"/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للفروقات</w:t>
            </w:r>
            <w:proofErr w:type="spellEnd"/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الفردية بين ال</w:t>
            </w:r>
            <w:r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تلاميذ</w:t>
            </w:r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وتعزز روح التفاعل والاشتراك </w:t>
            </w:r>
            <w:proofErr w:type="spellStart"/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لديهم،</w:t>
            </w:r>
            <w:proofErr w:type="spellEnd"/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كذلك الصور والمقاطع التوضيحية التي تختلف </w:t>
            </w:r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lastRenderedPageBreak/>
              <w:t xml:space="preserve">من حيث المستوى لكي يستطيع كل </w:t>
            </w:r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التلاميذ</w:t>
            </w:r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اكتساب المعلومات المختلفة</w:t>
            </w:r>
          </w:p>
        </w:tc>
      </w:tr>
    </w:tbl>
    <w:p w:rsidR="00E64DE7" w:rsidRPr="005F45AB" w:rsidRDefault="00E64DE7" w:rsidP="00E64DE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5F45A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lastRenderedPageBreak/>
        <w:t>مجرى الدّرس</w:t>
      </w:r>
    </w:p>
    <w:tbl>
      <w:tblPr>
        <w:bidiVisual/>
        <w:tblW w:w="5474" w:type="pct"/>
        <w:tblInd w:w="-461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/>
      </w:tblPr>
      <w:tblGrid>
        <w:gridCol w:w="851"/>
        <w:gridCol w:w="2539"/>
        <w:gridCol w:w="4666"/>
        <w:gridCol w:w="1916"/>
        <w:gridCol w:w="815"/>
      </w:tblGrid>
      <w:tr w:rsidR="00E64DE7" w:rsidRPr="005F45AB" w:rsidTr="008816C0">
        <w:trPr>
          <w:trHeight w:val="401"/>
        </w:trPr>
        <w:tc>
          <w:tcPr>
            <w:tcW w:w="394" w:type="pct"/>
            <w:tcBorders>
              <w:bottom w:val="thinThickSmallGap" w:sz="24" w:space="0" w:color="993300"/>
            </w:tcBorders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28600" cy="266700"/>
                  <wp:effectExtent l="19050" t="0" r="0" b="0"/>
                  <wp:docPr id="52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  <w:tcBorders>
              <w:bottom w:val="thinThickSmallGap" w:sz="24" w:space="0" w:color="993300"/>
            </w:tcBorders>
          </w:tcPr>
          <w:p w:rsidR="00E64DE7" w:rsidRPr="005F45AB" w:rsidRDefault="00E64DE7" w:rsidP="002F1E1D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سير الدّرس</w:t>
            </w: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63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E64DE7" w:rsidRPr="005F45AB" w:rsidRDefault="00E64DE7" w:rsidP="002F1E1D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وصف الفعّاليّة</w:t>
            </w:r>
          </w:p>
        </w:tc>
        <w:tc>
          <w:tcPr>
            <w:tcW w:w="888" w:type="pct"/>
            <w:tcBorders>
              <w:left w:val="single" w:sz="4" w:space="0" w:color="993300"/>
              <w:bottom w:val="thinThickSmallGap" w:sz="24" w:space="0" w:color="993300"/>
            </w:tcBorders>
            <w:vAlign w:val="center"/>
          </w:tcPr>
          <w:p w:rsidR="00E64DE7" w:rsidRPr="005F45AB" w:rsidRDefault="00E64DE7" w:rsidP="002F1E1D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رابط</w:t>
            </w:r>
          </w:p>
          <w:p w:rsidR="00E64DE7" w:rsidRPr="005F45AB" w:rsidRDefault="00E64DE7" w:rsidP="002F1E1D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مهمّة </w:t>
            </w:r>
            <w:proofErr w:type="spell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محوسبة</w:t>
            </w:r>
            <w:proofErr w:type="spellEnd"/>
          </w:p>
        </w:tc>
        <w:tc>
          <w:tcPr>
            <w:tcW w:w="378" w:type="pct"/>
            <w:tcBorders>
              <w:bottom w:val="thinThickSmallGap" w:sz="24" w:space="0" w:color="993300"/>
            </w:tcBorders>
            <w:vAlign w:val="center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الزّمن</w:t>
            </w: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br/>
            </w: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90500" cy="190500"/>
                  <wp:effectExtent l="19050" t="0" r="0" b="0"/>
                  <wp:docPr id="53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DE7" w:rsidRPr="005F45AB" w:rsidTr="008816C0">
        <w:trPr>
          <w:trHeight w:val="248"/>
        </w:trPr>
        <w:tc>
          <w:tcPr>
            <w:tcW w:w="394" w:type="pct"/>
            <w:tcBorders>
              <w:top w:val="thinThickSmallGap" w:sz="24" w:space="0" w:color="993300"/>
            </w:tcBorders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85750" cy="209550"/>
                  <wp:effectExtent l="19050" t="0" r="0" b="0"/>
                  <wp:docPr id="54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  <w:tcBorders>
              <w:top w:val="thinThickSmallGap" w:sz="24" w:space="0" w:color="993300"/>
            </w:tcBorders>
          </w:tcPr>
          <w:p w:rsidR="00E64DE7" w:rsidRPr="005F45AB" w:rsidRDefault="00E64DE7" w:rsidP="002F1E1D">
            <w:pPr>
              <w:spacing w:before="120"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proofErr w:type="spellStart"/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اِفتتاحيّة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؛</w:t>
            </w:r>
            <w:proofErr w:type="spell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تمهيد</w:t>
            </w:r>
          </w:p>
          <w:p w:rsidR="00E64DE7" w:rsidRPr="005F45AB" w:rsidRDefault="00E64DE7" w:rsidP="002F1E1D">
            <w:pPr>
              <w:pStyle w:val="a5"/>
              <w:numPr>
                <w:ilvl w:val="0"/>
                <w:numId w:val="2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عرض صورة تمكن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من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استنتاج موضوع الدرس</w:t>
            </w:r>
          </w:p>
          <w:p w:rsidR="00E64DE7" w:rsidRPr="005F45AB" w:rsidRDefault="00E64DE7" w:rsidP="002F1E1D">
            <w:pPr>
              <w:pStyle w:val="a5"/>
              <w:numPr>
                <w:ilvl w:val="0"/>
                <w:numId w:val="2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عصف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ذهني حول الموضوع من خلال شمس الخواطر</w:t>
            </w:r>
          </w:p>
        </w:tc>
        <w:tc>
          <w:tcPr>
            <w:tcW w:w="2163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8816C0" w:rsidRDefault="00E64DE7" w:rsidP="002F1E1D">
            <w:pPr>
              <w:pStyle w:val="a5"/>
              <w:spacing w:before="120" w:after="0" w:line="240" w:lineRule="auto"/>
              <w:ind w:left="360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تقوم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المعلمة بعرض صورة تمكن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التلاميذ</w:t>
            </w:r>
            <w:r w:rsidR="008816C0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من التوصل </w:t>
            </w:r>
            <w:r w:rsidR="008816C0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إ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لى موضوع الدرس من خلال طرح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السؤال: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عن ماذا تعبر الصورة التي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أمامكم،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ومن ثم تبين موضوع الحصة</w:t>
            </w:r>
            <w:r w:rsidR="008816C0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.</w:t>
            </w:r>
          </w:p>
          <w:p w:rsidR="008816C0" w:rsidRDefault="00E64DE7" w:rsidP="008816C0">
            <w:pPr>
              <w:pStyle w:val="a5"/>
              <w:spacing w:before="120" w:after="0" w:line="240" w:lineRule="auto"/>
              <w:ind w:left="360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</w:p>
          <w:p w:rsidR="00E64DE7" w:rsidRPr="008816C0" w:rsidRDefault="00E64DE7" w:rsidP="008816C0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r w:rsidRPr="008816C0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عصف ذهني </w:t>
            </w:r>
            <w:r w:rsidR="008816C0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 xml:space="preserve">للتلاميذ </w:t>
            </w:r>
            <w:proofErr w:type="gramStart"/>
            <w:r w:rsidR="008816C0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>من</w:t>
            </w:r>
            <w:proofErr w:type="gramEnd"/>
            <w:r w:rsidR="008816C0"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 xml:space="preserve"> خلال شمس الخواطر</w:t>
            </w:r>
            <w:r w:rsidRPr="008816C0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حول الموضوع </w:t>
            </w:r>
            <w:proofErr w:type="spellStart"/>
            <w:r w:rsidRPr="008816C0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"الهاتف".</w:t>
            </w:r>
            <w:proofErr w:type="spellEnd"/>
          </w:p>
        </w:tc>
        <w:tc>
          <w:tcPr>
            <w:tcW w:w="888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</w:tcBorders>
          </w:tcPr>
          <w:p w:rsidR="00E64DE7" w:rsidRDefault="00565695" w:rsidP="002F1E1D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hyperlink r:id="rId20" w:history="1">
              <w:proofErr w:type="gramStart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عارضة</w:t>
              </w:r>
              <w:proofErr w:type="gramEnd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 xml:space="preserve"> شرائح</w:t>
              </w:r>
            </w:hyperlink>
          </w:p>
          <w:p w:rsidR="008816C0" w:rsidRDefault="008816C0" w:rsidP="002F1E1D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</w:p>
          <w:p w:rsidR="008816C0" w:rsidRDefault="008816C0" w:rsidP="002F1E1D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</w:p>
          <w:p w:rsidR="008816C0" w:rsidRDefault="008816C0" w:rsidP="002F1E1D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</w:p>
          <w:p w:rsidR="008816C0" w:rsidRPr="005F45AB" w:rsidRDefault="00565695" w:rsidP="002F1E1D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hyperlink r:id="rId21" w:history="1">
              <w:proofErr w:type="gramStart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شريحة</w:t>
              </w:r>
              <w:proofErr w:type="gramEnd"/>
            </w:hyperlink>
          </w:p>
        </w:tc>
        <w:tc>
          <w:tcPr>
            <w:tcW w:w="378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E64DE7" w:rsidRPr="005F45AB" w:rsidRDefault="00D754C9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  <w:t>7</w:t>
            </w:r>
            <w:r w:rsidR="00FE1103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دقائق</w:t>
            </w:r>
          </w:p>
        </w:tc>
      </w:tr>
      <w:tr w:rsidR="00E64DE7" w:rsidRPr="005F45AB" w:rsidTr="008816C0">
        <w:trPr>
          <w:trHeight w:val="267"/>
        </w:trPr>
        <w:tc>
          <w:tcPr>
            <w:tcW w:w="394" w:type="pct"/>
            <w:vMerge w:val="restart"/>
            <w:textDirection w:val="btLr"/>
          </w:tcPr>
          <w:p w:rsidR="00E64DE7" w:rsidRPr="005F45AB" w:rsidRDefault="00E64DE7" w:rsidP="002F1E1D">
            <w:pPr>
              <w:spacing w:after="0" w:line="240" w:lineRule="auto"/>
              <w:ind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80975" cy="142875"/>
                  <wp:effectExtent l="19050" t="0" r="9525" b="0"/>
                  <wp:docPr id="55" name="תמונה 2" descr="C:\Users\hebrew\Documents\דגמי הוראה\תשעא\אייקונים לתבנית דגם ההוראה\גוף השעור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Users\hebrew\Documents\דגמי הוראה\תשעא\אייקונים לתבנית דגם ההוראה\גוף השעור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 صلب الدرس</w:t>
            </w:r>
          </w:p>
        </w:tc>
        <w:tc>
          <w:tcPr>
            <w:tcW w:w="1177" w:type="pct"/>
            <w:vMerge w:val="restart"/>
          </w:tcPr>
          <w:p w:rsidR="00E64DE7" w:rsidRPr="005F45AB" w:rsidRDefault="00E64DE7" w:rsidP="002F1E1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56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 شرح</w:t>
            </w:r>
          </w:p>
          <w:p w:rsidR="00E64DE7" w:rsidRPr="005F45AB" w:rsidRDefault="00E64DE7" w:rsidP="002F1E1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(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فهم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وتطبيق </w:t>
            </w: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المصطلحات</w:t>
            </w:r>
            <w:proofErr w:type="spellStart"/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)</w:t>
            </w:r>
            <w:proofErr w:type="spellEnd"/>
          </w:p>
        </w:tc>
        <w:tc>
          <w:tcPr>
            <w:tcW w:w="2163" w:type="pct"/>
            <w:tcBorders>
              <w:bottom w:val="dotted" w:sz="4" w:space="0" w:color="auto"/>
              <w:right w:val="single" w:sz="4" w:space="0" w:color="993300"/>
            </w:tcBorders>
          </w:tcPr>
          <w:p w:rsidR="00541FB0" w:rsidRPr="005F45AB" w:rsidRDefault="00E64DE7" w:rsidP="00541FB0">
            <w:pPr>
              <w:pStyle w:val="a5"/>
              <w:numPr>
                <w:ilvl w:val="0"/>
                <w:numId w:val="3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توضيح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مفهوم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الهاتف: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تقوم المعلمة بتعريف معنى الهاتف</w:t>
            </w:r>
          </w:p>
        </w:tc>
        <w:tc>
          <w:tcPr>
            <w:tcW w:w="888" w:type="pct"/>
            <w:tcBorders>
              <w:left w:val="single" w:sz="4" w:space="0" w:color="993300"/>
              <w:bottom w:val="dotted" w:sz="4" w:space="0" w:color="auto"/>
            </w:tcBorders>
          </w:tcPr>
          <w:p w:rsidR="00E64DE7" w:rsidRPr="005F45AB" w:rsidRDefault="00565695" w:rsidP="008816C0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hyperlink r:id="rId24" w:history="1">
              <w:proofErr w:type="gramStart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عارضة</w:t>
              </w:r>
              <w:proofErr w:type="gramEnd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 xml:space="preserve"> شرائح</w:t>
              </w:r>
            </w:hyperlink>
          </w:p>
        </w:tc>
        <w:tc>
          <w:tcPr>
            <w:tcW w:w="378" w:type="pct"/>
            <w:tcBorders>
              <w:bottom w:val="dotted" w:sz="4" w:space="0" w:color="auto"/>
            </w:tcBorders>
          </w:tcPr>
          <w:p w:rsidR="00E64DE7" w:rsidRPr="005F45AB" w:rsidRDefault="00FC15E5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4</w:t>
            </w:r>
            <w:r w:rsidR="00FE1103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proofErr w:type="gramStart"/>
            <w:r w:rsidR="00FE1103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دقائق</w:t>
            </w:r>
            <w:proofErr w:type="gramEnd"/>
          </w:p>
        </w:tc>
      </w:tr>
      <w:tr w:rsidR="00E64DE7" w:rsidRPr="005F45AB" w:rsidTr="008816C0">
        <w:trPr>
          <w:trHeight w:val="267"/>
        </w:trPr>
        <w:tc>
          <w:tcPr>
            <w:tcW w:w="394" w:type="pct"/>
            <w:vMerge/>
            <w:textDirection w:val="btLr"/>
          </w:tcPr>
          <w:p w:rsidR="00E64DE7" w:rsidRPr="005F45AB" w:rsidRDefault="00E64DE7" w:rsidP="002F1E1D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77" w:type="pct"/>
            <w:vMerge/>
          </w:tcPr>
          <w:p w:rsidR="00E64DE7" w:rsidRPr="005F45AB" w:rsidRDefault="00E64DE7" w:rsidP="002F1E1D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</w:p>
        </w:tc>
        <w:tc>
          <w:tcPr>
            <w:tcW w:w="2163" w:type="pct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E64DE7" w:rsidRPr="005F45AB" w:rsidRDefault="00E64DE7" w:rsidP="002F1E1D">
            <w:pPr>
              <w:pStyle w:val="a5"/>
              <w:numPr>
                <w:ilvl w:val="0"/>
                <w:numId w:val="3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فيديو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حول اختراع الهاتف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ومناقشته: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تعرض المعلمة فيديو حول كيفية اختراع الهاتف لكي يكتسب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المعلومات حوله.</w:t>
            </w:r>
          </w:p>
        </w:tc>
        <w:tc>
          <w:tcPr>
            <w:tcW w:w="888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E64DE7" w:rsidRPr="005F45AB" w:rsidRDefault="00565695" w:rsidP="008816C0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hyperlink r:id="rId25" w:history="1"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فيلم فيديو</w:t>
              </w:r>
            </w:hyperlink>
          </w:p>
        </w:tc>
        <w:tc>
          <w:tcPr>
            <w:tcW w:w="378" w:type="pct"/>
            <w:tcBorders>
              <w:top w:val="dotted" w:sz="4" w:space="0" w:color="auto"/>
              <w:bottom w:val="dotted" w:sz="4" w:space="0" w:color="auto"/>
            </w:tcBorders>
          </w:tcPr>
          <w:p w:rsidR="00E64DE7" w:rsidRPr="005F45AB" w:rsidRDefault="00FC15E5" w:rsidP="00FE110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t>7</w:t>
            </w:r>
            <w:r w:rsidR="00FE1103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JO"/>
              </w:rPr>
              <w:t xml:space="preserve"> دقائق</w:t>
            </w:r>
          </w:p>
        </w:tc>
      </w:tr>
      <w:tr w:rsidR="00E64DE7" w:rsidRPr="005F45AB" w:rsidTr="008816C0">
        <w:trPr>
          <w:trHeight w:val="267"/>
        </w:trPr>
        <w:tc>
          <w:tcPr>
            <w:tcW w:w="394" w:type="pct"/>
            <w:vMerge/>
            <w:textDirection w:val="btLr"/>
          </w:tcPr>
          <w:p w:rsidR="00E64DE7" w:rsidRPr="005F45AB" w:rsidRDefault="00E64DE7" w:rsidP="002F1E1D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77" w:type="pct"/>
            <w:vMerge/>
          </w:tcPr>
          <w:p w:rsidR="00E64DE7" w:rsidRPr="005F45AB" w:rsidRDefault="00E64DE7" w:rsidP="002F1E1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</w:p>
        </w:tc>
        <w:tc>
          <w:tcPr>
            <w:tcW w:w="2163" w:type="pct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E64DE7" w:rsidRPr="005F45AB" w:rsidRDefault="00E64DE7" w:rsidP="002F1E1D">
            <w:pPr>
              <w:pStyle w:val="a5"/>
              <w:numPr>
                <w:ilvl w:val="0"/>
                <w:numId w:val="3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صور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توضيحية تبين أنواع الهاتف والمناقشة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حولها: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تعرض المعلمة صور مختلفة حول الهاتف.</w:t>
            </w:r>
          </w:p>
          <w:p w:rsidR="00E64DE7" w:rsidRPr="005F45AB" w:rsidRDefault="00E64DE7" w:rsidP="00804F73">
            <w:pPr>
              <w:pStyle w:val="a5"/>
              <w:numPr>
                <w:ilvl w:val="0"/>
                <w:numId w:val="3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صورة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توضيحية تبين أجزاء الهاتف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وتطوره: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تعرض المعلمة صورة توضيحية حول أجزاء الهاتف.</w:t>
            </w:r>
          </w:p>
        </w:tc>
        <w:tc>
          <w:tcPr>
            <w:tcW w:w="888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E64DE7" w:rsidRPr="005F45AB" w:rsidRDefault="00565695" w:rsidP="002F1E1D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hyperlink r:id="rId26" w:history="1">
              <w:proofErr w:type="gramStart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عارضة</w:t>
              </w:r>
              <w:proofErr w:type="gramEnd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 xml:space="preserve"> شرائح</w:t>
              </w:r>
            </w:hyperlink>
          </w:p>
        </w:tc>
        <w:tc>
          <w:tcPr>
            <w:tcW w:w="378" w:type="pct"/>
            <w:tcBorders>
              <w:top w:val="dotted" w:sz="4" w:space="0" w:color="auto"/>
              <w:bottom w:val="dotted" w:sz="4" w:space="0" w:color="auto"/>
            </w:tcBorders>
          </w:tcPr>
          <w:p w:rsidR="00E64DE7" w:rsidRPr="005F45AB" w:rsidRDefault="00D754C9" w:rsidP="004E561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t>8</w:t>
            </w:r>
            <w:r w:rsidR="0015357B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JO"/>
              </w:rPr>
              <w:t xml:space="preserve"> دقائق</w:t>
            </w:r>
          </w:p>
        </w:tc>
      </w:tr>
      <w:tr w:rsidR="00E64DE7" w:rsidRPr="005F45AB" w:rsidTr="008816C0">
        <w:trPr>
          <w:trHeight w:val="267"/>
        </w:trPr>
        <w:tc>
          <w:tcPr>
            <w:tcW w:w="394" w:type="pct"/>
            <w:vMerge/>
            <w:textDirection w:val="btLr"/>
          </w:tcPr>
          <w:p w:rsidR="00E64DE7" w:rsidRPr="005F45AB" w:rsidRDefault="00E64DE7" w:rsidP="002F1E1D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77" w:type="pct"/>
            <w:vMerge/>
          </w:tcPr>
          <w:p w:rsidR="00E64DE7" w:rsidRPr="005F45AB" w:rsidRDefault="00E64DE7" w:rsidP="002F1E1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</w:p>
        </w:tc>
        <w:tc>
          <w:tcPr>
            <w:tcW w:w="2163" w:type="pct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E64DE7" w:rsidRPr="005F45AB" w:rsidRDefault="00E64DE7" w:rsidP="00804F73">
            <w:pPr>
              <w:pStyle w:val="a5"/>
              <w:numPr>
                <w:ilvl w:val="0"/>
                <w:numId w:val="3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عرض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النص </w:t>
            </w:r>
            <w:proofErr w:type="spellStart"/>
            <w:r w:rsidR="00804F73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وشرحه: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تقوم المعلمة بعرض النص وقراءته أمام </w:t>
            </w:r>
            <w:proofErr w:type="spellStart"/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ومن ثم تطلب من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ذلك وتقوم بمناقشته معهم</w:t>
            </w:r>
            <w:r w:rsidR="00804F73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888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E64DE7" w:rsidRPr="008816C0" w:rsidRDefault="00565695" w:rsidP="002F1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hyperlink r:id="rId27" w:history="1">
              <w:proofErr w:type="gramStart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عارضة</w:t>
              </w:r>
              <w:proofErr w:type="gramEnd"/>
              <w:r w:rsidR="008816C0" w:rsidRPr="008816C0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 xml:space="preserve"> شرائح</w:t>
              </w:r>
            </w:hyperlink>
          </w:p>
        </w:tc>
        <w:tc>
          <w:tcPr>
            <w:tcW w:w="378" w:type="pct"/>
            <w:tcBorders>
              <w:top w:val="dotted" w:sz="4" w:space="0" w:color="auto"/>
              <w:bottom w:val="dotted" w:sz="4" w:space="0" w:color="auto"/>
            </w:tcBorders>
          </w:tcPr>
          <w:p w:rsidR="00E64DE7" w:rsidRPr="005F45AB" w:rsidRDefault="00FC15E5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t>18</w:t>
            </w:r>
            <w:r w:rsidR="00572A8C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 w:rsidR="00572A8C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دقيقة</w:t>
            </w:r>
          </w:p>
        </w:tc>
      </w:tr>
      <w:tr w:rsidR="00E64DE7" w:rsidRPr="005F45AB" w:rsidTr="008816C0">
        <w:trPr>
          <w:trHeight w:val="327"/>
        </w:trPr>
        <w:tc>
          <w:tcPr>
            <w:tcW w:w="394" w:type="pct"/>
            <w:vMerge/>
            <w:textDirection w:val="btLr"/>
          </w:tcPr>
          <w:p w:rsidR="00E64DE7" w:rsidRPr="005F45AB" w:rsidRDefault="00E64DE7" w:rsidP="002F1E1D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77" w:type="pct"/>
            <w:vMerge/>
          </w:tcPr>
          <w:p w:rsidR="00E64DE7" w:rsidRPr="005F45AB" w:rsidRDefault="00E64DE7" w:rsidP="002F1E1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</w:p>
        </w:tc>
        <w:tc>
          <w:tcPr>
            <w:tcW w:w="2163" w:type="pct"/>
            <w:tcBorders>
              <w:top w:val="dotted" w:sz="4" w:space="0" w:color="auto"/>
              <w:bottom w:val="single" w:sz="4" w:space="0" w:color="943634"/>
              <w:right w:val="single" w:sz="4" w:space="0" w:color="993300"/>
            </w:tcBorders>
          </w:tcPr>
          <w:p w:rsidR="00E64DE7" w:rsidRPr="005F45AB" w:rsidRDefault="008816C0" w:rsidP="00804F73">
            <w:pPr>
              <w:pStyle w:val="a5"/>
              <w:numPr>
                <w:ilvl w:val="0"/>
                <w:numId w:val="3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proofErr w:type="gramStart"/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عرض</w:t>
            </w:r>
            <w:proofErr w:type="gramEnd"/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فيديو </w:t>
            </w:r>
            <w:proofErr w:type="spellStart"/>
            <w:r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لأنشود</w:t>
            </w:r>
            <w:proofErr w:type="spellEnd"/>
            <w:r>
              <w:rPr>
                <w:rFonts w:ascii="Traditional Arabic" w:hAnsi="Traditional Arabic" w:cs="Traditional Arabic" w:hint="cs"/>
                <w:color w:val="0000FF"/>
                <w:sz w:val="32"/>
                <w:szCs w:val="32"/>
                <w:rtl/>
                <w:lang w:bidi="ar-SA"/>
              </w:rPr>
              <w:t xml:space="preserve">ة </w:t>
            </w:r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حول الهاتف </w:t>
            </w:r>
            <w:proofErr w:type="spellStart"/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ومناقشتها:</w:t>
            </w:r>
            <w:proofErr w:type="spellEnd"/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تقوم المعلمة بعرض أنشودة عن الهاتف وتقوم </w:t>
            </w:r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lastRenderedPageBreak/>
              <w:t xml:space="preserve">بمناقشتها مع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="00E64DE7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وربطها بالمادة.</w:t>
            </w:r>
          </w:p>
        </w:tc>
        <w:tc>
          <w:tcPr>
            <w:tcW w:w="888" w:type="pct"/>
            <w:tcBorders>
              <w:top w:val="dotted" w:sz="4" w:space="0" w:color="auto"/>
              <w:left w:val="single" w:sz="4" w:space="0" w:color="993300"/>
              <w:bottom w:val="single" w:sz="4" w:space="0" w:color="943634"/>
            </w:tcBorders>
          </w:tcPr>
          <w:p w:rsidR="00E64DE7" w:rsidRPr="008816C0" w:rsidRDefault="00565695" w:rsidP="002F1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hyperlink r:id="rId28" w:history="1">
              <w:r w:rsidR="008816C0" w:rsidRPr="008816C0">
                <w:rPr>
                  <w:rStyle w:val="Hyperlink"/>
                  <w:rFonts w:ascii="Traditional Arabic" w:hAnsi="Traditional Arabic" w:cs="Traditional Arabic"/>
                  <w:sz w:val="32"/>
                  <w:szCs w:val="32"/>
                  <w:rtl/>
                  <w:lang w:bidi="ar-SA"/>
                </w:rPr>
                <w:t>رابط الموقع</w:t>
              </w:r>
            </w:hyperlink>
          </w:p>
        </w:tc>
        <w:tc>
          <w:tcPr>
            <w:tcW w:w="378" w:type="pct"/>
            <w:tcBorders>
              <w:top w:val="dotted" w:sz="4" w:space="0" w:color="auto"/>
              <w:bottom w:val="single" w:sz="4" w:space="0" w:color="943634"/>
            </w:tcBorders>
          </w:tcPr>
          <w:p w:rsidR="00E64DE7" w:rsidRPr="005F45AB" w:rsidRDefault="006E1623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t xml:space="preserve">6 </w:t>
            </w:r>
            <w:r w:rsidR="002B0717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 w:rsidR="002B0717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دقائق</w:t>
            </w:r>
          </w:p>
        </w:tc>
      </w:tr>
      <w:tr w:rsidR="00E64DE7" w:rsidRPr="005F45AB" w:rsidTr="008816C0">
        <w:trPr>
          <w:trHeight w:val="267"/>
        </w:trPr>
        <w:tc>
          <w:tcPr>
            <w:tcW w:w="394" w:type="pct"/>
            <w:vMerge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77" w:type="pct"/>
          </w:tcPr>
          <w:p w:rsidR="00E64DE7" w:rsidRPr="005F45AB" w:rsidRDefault="00E64DE7" w:rsidP="002F1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7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تطبيق</w:t>
            </w:r>
            <w:proofErr w:type="gramEnd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وتدريب</w:t>
            </w: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E64DE7" w:rsidRPr="005F45AB" w:rsidRDefault="00E64DE7" w:rsidP="002F1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(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فردي </w:t>
            </w:r>
            <w:proofErr w:type="spell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/</w:t>
            </w:r>
            <w:proofErr w:type="spell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جماعي</w:t>
            </w:r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E64DE7" w:rsidRPr="005F45AB" w:rsidRDefault="00E64DE7" w:rsidP="002F1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التطبيق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والتدريب يتم من خلال المزج ما بين العمل الفردي والجماعي</w:t>
            </w:r>
          </w:p>
        </w:tc>
        <w:tc>
          <w:tcPr>
            <w:tcW w:w="2163" w:type="pct"/>
            <w:tcBorders>
              <w:bottom w:val="dotted" w:sz="4" w:space="0" w:color="auto"/>
              <w:right w:val="single" w:sz="4" w:space="0" w:color="993300"/>
            </w:tcBorders>
          </w:tcPr>
          <w:p w:rsidR="00804F73" w:rsidRPr="005F45AB" w:rsidRDefault="00804F73" w:rsidP="00804F73">
            <w:pPr>
              <w:pStyle w:val="a5"/>
              <w:numPr>
                <w:ilvl w:val="0"/>
                <w:numId w:val="7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تجربة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توضح كيفية عمل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الهاتف: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تعرض المعلمة تجربة توضح عمل الهاتف (من خلال مشاركة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فيها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).</w:t>
            </w:r>
            <w:proofErr w:type="spellEnd"/>
          </w:p>
          <w:p w:rsidR="00804F73" w:rsidRPr="005F45AB" w:rsidRDefault="00804F73" w:rsidP="00804F73">
            <w:pPr>
              <w:pStyle w:val="a5"/>
              <w:numPr>
                <w:ilvl w:val="0"/>
                <w:numId w:val="7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تطلب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المعلمة من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حل الأسئلة خلال وقت معين ومن ثم تقوم بحلها مع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وعرضها من خلال العارضة.</w:t>
            </w:r>
          </w:p>
          <w:p w:rsidR="00804F73" w:rsidRPr="005F45AB" w:rsidRDefault="00804F73" w:rsidP="00804F73">
            <w:pPr>
              <w:pStyle w:val="a5"/>
              <w:numPr>
                <w:ilvl w:val="0"/>
                <w:numId w:val="7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فوائد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وسلبيات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الهاتف: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تقوم المعلمة بمناقشة فوائد وسلبيات الهاتف مع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.</w:t>
            </w:r>
          </w:p>
          <w:p w:rsidR="00804F73" w:rsidRPr="005F45AB" w:rsidRDefault="00804F73" w:rsidP="00804F73">
            <w:pPr>
              <w:pStyle w:val="a5"/>
              <w:numPr>
                <w:ilvl w:val="0"/>
                <w:numId w:val="7"/>
              </w:num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JO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طرح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سؤال عام عن رأي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بالهاتف: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تقوم المعلمة بطرح سؤال عام يناسب جميع مستويات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التلاميذ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.</w:t>
            </w:r>
          </w:p>
          <w:p w:rsidR="00E64DE7" w:rsidRPr="005F45AB" w:rsidRDefault="00E64DE7" w:rsidP="002F1E1D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</w:pPr>
          </w:p>
        </w:tc>
        <w:tc>
          <w:tcPr>
            <w:tcW w:w="888" w:type="pct"/>
            <w:tcBorders>
              <w:left w:val="single" w:sz="4" w:space="0" w:color="993300"/>
              <w:bottom w:val="dotted" w:sz="4" w:space="0" w:color="auto"/>
            </w:tcBorders>
          </w:tcPr>
          <w:p w:rsidR="00E64DE7" w:rsidRPr="005F45AB" w:rsidRDefault="00E64DE7" w:rsidP="002F1E1D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</w:p>
        </w:tc>
        <w:tc>
          <w:tcPr>
            <w:tcW w:w="378" w:type="pct"/>
            <w:tcBorders>
              <w:bottom w:val="dotted" w:sz="4" w:space="0" w:color="auto"/>
            </w:tcBorders>
          </w:tcPr>
          <w:p w:rsidR="00E64DE7" w:rsidRPr="005F45AB" w:rsidRDefault="00FC15E5" w:rsidP="002F1E1D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</w:rPr>
              <w:t>6</w:t>
            </w:r>
            <w:r w:rsidR="006E1623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دقائق</w:t>
            </w:r>
          </w:p>
          <w:p w:rsidR="006E1623" w:rsidRPr="005F45AB" w:rsidRDefault="006E1623" w:rsidP="002F1E1D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</w:pPr>
          </w:p>
          <w:p w:rsidR="006E1623" w:rsidRPr="005F45AB" w:rsidRDefault="00FC15E5" w:rsidP="002F1E1D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16</w:t>
            </w:r>
            <w:r w:rsidR="006E1623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="006E1623"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JO"/>
              </w:rPr>
              <w:t>دقيقة</w:t>
            </w:r>
            <w:proofErr w:type="gramEnd"/>
          </w:p>
          <w:p w:rsidR="00D754C9" w:rsidRPr="005F45AB" w:rsidRDefault="00D754C9" w:rsidP="00D754C9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</w:p>
          <w:p w:rsidR="00D754C9" w:rsidRPr="005F45AB" w:rsidRDefault="00D754C9" w:rsidP="00D754C9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7 </w:t>
            </w: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دقائق</w:t>
            </w:r>
            <w:proofErr w:type="gramEnd"/>
          </w:p>
          <w:p w:rsidR="00D754C9" w:rsidRPr="005F45AB" w:rsidRDefault="00D754C9" w:rsidP="00D754C9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6 </w:t>
            </w: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دقائق</w:t>
            </w:r>
            <w:proofErr w:type="gramEnd"/>
          </w:p>
          <w:p w:rsidR="006E1623" w:rsidRPr="005F45AB" w:rsidRDefault="006E1623" w:rsidP="002F1E1D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</w:rPr>
            </w:pPr>
          </w:p>
        </w:tc>
      </w:tr>
      <w:tr w:rsidR="00E64DE7" w:rsidRPr="005F45AB" w:rsidTr="008816C0">
        <w:trPr>
          <w:trHeight w:val="267"/>
        </w:trPr>
        <w:tc>
          <w:tcPr>
            <w:tcW w:w="394" w:type="pct"/>
            <w:tcBorders>
              <w:top w:val="single" w:sz="6" w:space="0" w:color="800000"/>
            </w:tcBorders>
          </w:tcPr>
          <w:p w:rsidR="00E64DE7" w:rsidRPr="005F45AB" w:rsidRDefault="00E64DE7" w:rsidP="002F1E1D">
            <w:pPr>
              <w:bidi w:val="0"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תמונה 1" descr="C:\Users\hebrew\Documents\דגמי הוראה\תשעא\אייקונים לתבנית דגם ההוראה\סיכום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hebrew\Documents\דגמי הוראה\תשעא\אייקונים לתבנית דגם ההוראה\סיכום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  <w:tcBorders>
              <w:top w:val="single" w:sz="6" w:space="0" w:color="800000"/>
            </w:tcBorders>
          </w:tcPr>
          <w:p w:rsidR="00E64DE7" w:rsidRPr="005F45AB" w:rsidRDefault="00E64DE7" w:rsidP="002F1E1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تلخيص</w:t>
            </w:r>
            <w:proofErr w:type="gramEnd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 وإجمال</w:t>
            </w:r>
          </w:p>
          <w:p w:rsidR="00E64DE7" w:rsidRPr="005F45AB" w:rsidRDefault="00E64DE7" w:rsidP="002F1E1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عرض</w:t>
            </w:r>
            <w:proofErr w:type="gramEnd"/>
            <w:r w:rsidRPr="005F45AB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شريحة تلخص أهم ما ذكر في الدرس</w:t>
            </w:r>
          </w:p>
        </w:tc>
        <w:tc>
          <w:tcPr>
            <w:tcW w:w="2163" w:type="pct"/>
            <w:tcBorders>
              <w:right w:val="single" w:sz="4" w:space="0" w:color="993300"/>
            </w:tcBorders>
          </w:tcPr>
          <w:p w:rsidR="00E64DE7" w:rsidRPr="005F45AB" w:rsidRDefault="00E64DE7" w:rsidP="002F1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proofErr w:type="gram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تقوم</w:t>
            </w:r>
            <w:proofErr w:type="gram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المعلمة بإجمال النص من خلال ذكر النقاط المهمة التي ذكرت بشكل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ملخص،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لكي يستشعر </w:t>
            </w:r>
            <w:r w:rsidR="00243828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التلميذ</w:t>
            </w: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بأهمية الموضوع ويتقن استخدام الهاتف بالشكل الصحيح.</w:t>
            </w:r>
          </w:p>
        </w:tc>
        <w:tc>
          <w:tcPr>
            <w:tcW w:w="888" w:type="pct"/>
            <w:tcBorders>
              <w:left w:val="single" w:sz="4" w:space="0" w:color="993300"/>
            </w:tcBorders>
          </w:tcPr>
          <w:p w:rsidR="00E64DE7" w:rsidRPr="008B6425" w:rsidRDefault="00565695" w:rsidP="002F1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hyperlink r:id="rId31" w:history="1">
              <w:proofErr w:type="gramStart"/>
              <w:r w:rsidR="008B6425" w:rsidRPr="008B6425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شريحة</w:t>
              </w:r>
              <w:proofErr w:type="gramEnd"/>
            </w:hyperlink>
          </w:p>
        </w:tc>
        <w:tc>
          <w:tcPr>
            <w:tcW w:w="378" w:type="pct"/>
          </w:tcPr>
          <w:p w:rsidR="00E64DE7" w:rsidRPr="005F45AB" w:rsidRDefault="00D754C9" w:rsidP="00D754C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t xml:space="preserve">4 </w:t>
            </w:r>
            <w:r w:rsidR="00E64DE7"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دقائق</w:t>
            </w:r>
          </w:p>
        </w:tc>
      </w:tr>
      <w:tr w:rsidR="00E64DE7" w:rsidRPr="005F45AB" w:rsidTr="008816C0">
        <w:trPr>
          <w:trHeight w:val="263"/>
        </w:trPr>
        <w:tc>
          <w:tcPr>
            <w:tcW w:w="394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80975" cy="152400"/>
                  <wp:effectExtent l="19050" t="0" r="9525" b="0"/>
                  <wp:docPr id="59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وظيفة </w:t>
            </w:r>
            <w:proofErr w:type="spell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بيتيّة</w:t>
            </w:r>
            <w:proofErr w:type="spellEnd"/>
          </w:p>
        </w:tc>
        <w:tc>
          <w:tcPr>
            <w:tcW w:w="2163" w:type="pct"/>
            <w:tcBorders>
              <w:right w:val="single" w:sz="4" w:space="0" w:color="993300"/>
            </w:tcBorders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حل أسئلة النص ص 87</w:t>
            </w:r>
          </w:p>
        </w:tc>
        <w:tc>
          <w:tcPr>
            <w:tcW w:w="888" w:type="pct"/>
            <w:tcBorders>
              <w:left w:val="single" w:sz="4" w:space="0" w:color="993300"/>
            </w:tcBorders>
          </w:tcPr>
          <w:p w:rsidR="00E64DE7" w:rsidRPr="00F15A29" w:rsidRDefault="00F15A29" w:rsidP="00F15A29">
            <w:pPr>
              <w:spacing w:after="0" w:line="240" w:lineRule="auto"/>
              <w:jc w:val="center"/>
              <w:rPr>
                <w:rFonts w:ascii="Traditional Arabic" w:hAnsi="Traditional Arabic" w:cstheme="minorBidi" w:hint="cs"/>
                <w:color w:val="0000FF"/>
                <w:sz w:val="32"/>
                <w:szCs w:val="32"/>
                <w:rtl/>
                <w:lang w:bidi="ar-AE"/>
              </w:rPr>
            </w:pPr>
            <w:hyperlink r:id="rId33" w:history="1">
              <w:proofErr w:type="gramStart"/>
              <w:r w:rsidRPr="00F15A29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شريحة</w:t>
              </w:r>
              <w:proofErr w:type="gramEnd"/>
            </w:hyperlink>
          </w:p>
        </w:tc>
        <w:tc>
          <w:tcPr>
            <w:tcW w:w="378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t xml:space="preserve">1 </w:t>
            </w:r>
            <w:r w:rsidRPr="005F45AB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دقيقة</w:t>
            </w:r>
          </w:p>
        </w:tc>
      </w:tr>
      <w:tr w:rsidR="00E64DE7" w:rsidRPr="005F45AB" w:rsidTr="008816C0">
        <w:trPr>
          <w:trHeight w:val="263"/>
        </w:trPr>
        <w:tc>
          <w:tcPr>
            <w:tcW w:w="394" w:type="pct"/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52400" cy="200025"/>
                  <wp:effectExtent l="19050" t="0" r="0" b="0"/>
                  <wp:docPr id="60" name="תמונה 4" descr="העשר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העשר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gramStart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إثراء</w:t>
            </w:r>
            <w:proofErr w:type="gramEnd"/>
            <w:r w:rsidRPr="005F45A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 xml:space="preserve"> معلوماتي</w:t>
            </w:r>
          </w:p>
        </w:tc>
        <w:tc>
          <w:tcPr>
            <w:tcW w:w="2163" w:type="pct"/>
            <w:tcBorders>
              <w:right w:val="single" w:sz="4" w:space="0" w:color="993300"/>
            </w:tcBorders>
          </w:tcPr>
          <w:p w:rsidR="00E64DE7" w:rsidRPr="005F45AB" w:rsidRDefault="00E64DE7" w:rsidP="002F1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color w:val="0000FF"/>
                <w:sz w:val="32"/>
                <w:szCs w:val="32"/>
                <w:lang w:bidi="ar-SA"/>
              </w:rPr>
            </w:pP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الهاتف: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مفهومه،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أنواعه،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فوائده،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سلبياته،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>ايجابياته،</w:t>
            </w:r>
            <w:proofErr w:type="spellEnd"/>
            <w:r w:rsidRPr="005F45AB"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  <w:t xml:space="preserve"> وطرق وأهمية استخدامه</w:t>
            </w:r>
          </w:p>
        </w:tc>
        <w:tc>
          <w:tcPr>
            <w:tcW w:w="888" w:type="pct"/>
            <w:tcBorders>
              <w:left w:val="single" w:sz="4" w:space="0" w:color="993300"/>
            </w:tcBorders>
          </w:tcPr>
          <w:p w:rsidR="00E64DE7" w:rsidRPr="005F45AB" w:rsidRDefault="00E64DE7" w:rsidP="002F1E1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32"/>
                <w:szCs w:val="32"/>
                <w:rtl/>
                <w:lang w:bidi="ar-SA"/>
              </w:rPr>
            </w:pPr>
          </w:p>
        </w:tc>
        <w:tc>
          <w:tcPr>
            <w:tcW w:w="378" w:type="pct"/>
          </w:tcPr>
          <w:p w:rsidR="00E64DE7" w:rsidRPr="005F45AB" w:rsidRDefault="00E64DE7" w:rsidP="002F1E1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</w:pPr>
          </w:p>
        </w:tc>
      </w:tr>
    </w:tbl>
    <w:p w:rsidR="00E64DE7" w:rsidRPr="005F45AB" w:rsidRDefault="00E64DE7" w:rsidP="00E64DE7">
      <w:p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E64DE7" w:rsidRPr="005F45AB" w:rsidRDefault="00E64DE7" w:rsidP="00E64DE7">
      <w:pPr>
        <w:rPr>
          <w:rFonts w:ascii="Traditional Arabic" w:hAnsi="Traditional Arabic" w:cs="Traditional Arabic"/>
          <w:sz w:val="32"/>
          <w:szCs w:val="32"/>
        </w:rPr>
      </w:pPr>
    </w:p>
    <w:p w:rsidR="003C37BD" w:rsidRPr="005F45AB" w:rsidRDefault="003C37BD">
      <w:pPr>
        <w:rPr>
          <w:rFonts w:ascii="Traditional Arabic" w:hAnsi="Traditional Arabic" w:cs="Traditional Arabic"/>
          <w:sz w:val="32"/>
          <w:szCs w:val="32"/>
          <w:rtl/>
        </w:rPr>
      </w:pPr>
    </w:p>
    <w:sectPr w:rsidR="003C37BD" w:rsidRPr="005F45AB" w:rsidSect="00386FC2">
      <w:headerReference w:type="default" r:id="rId35"/>
      <w:pgSz w:w="11906" w:h="16838"/>
      <w:pgMar w:top="851" w:right="1418" w:bottom="567" w:left="851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CB" w:rsidRDefault="00803CCB" w:rsidP="00143E9D">
      <w:pPr>
        <w:spacing w:after="0" w:line="240" w:lineRule="auto"/>
      </w:pPr>
      <w:r>
        <w:separator/>
      </w:r>
    </w:p>
  </w:endnote>
  <w:endnote w:type="continuationSeparator" w:id="0">
    <w:p w:rsidR="00803CCB" w:rsidRDefault="00803CCB" w:rsidP="0014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CB" w:rsidRDefault="00803CCB" w:rsidP="00143E9D">
      <w:pPr>
        <w:spacing w:after="0" w:line="240" w:lineRule="auto"/>
      </w:pPr>
      <w:r>
        <w:separator/>
      </w:r>
    </w:p>
  </w:footnote>
  <w:footnote w:type="continuationSeparator" w:id="0">
    <w:p w:rsidR="00803CCB" w:rsidRDefault="00803CCB" w:rsidP="0014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37" w:rsidRDefault="00565695" w:rsidP="00A63837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1" o:spid="_x0000_i1025" type="#_x0000_t75" style="width:33.75pt;height:36.75pt;visibility:visible">
          <v:imagedata r:id="rId1" o:title=""/>
        </v:shape>
      </w:pict>
    </w:r>
  </w:p>
  <w:p w:rsidR="00266EB6" w:rsidRPr="00A63837" w:rsidRDefault="00E64DE7" w:rsidP="00A63837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Times New Roman" w:hAnsi="Tahoma" w:cs="David"/>
        <w:noProof/>
        <w:color w:val="000000"/>
        <w:sz w:val="24"/>
        <w:szCs w:val="24"/>
        <w:rtl/>
        <w:lang w:eastAsia="he-IL"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משרד החינוך</w:t>
    </w:r>
  </w:p>
  <w:p w:rsidR="00266EB6" w:rsidRDefault="00E64DE7" w:rsidP="00A63837">
    <w:pPr>
      <w:pStyle w:val="a3"/>
      <w:jc w:val="center"/>
      <w:rPr>
        <w:rtl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המינהל למדע וטכנולוגיה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F7B"/>
    <w:multiLevelType w:val="hybridMultilevel"/>
    <w:tmpl w:val="68B8E55E"/>
    <w:lvl w:ilvl="0" w:tplc="C842451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47314"/>
    <w:multiLevelType w:val="hybridMultilevel"/>
    <w:tmpl w:val="0D6E9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54365"/>
    <w:multiLevelType w:val="hybridMultilevel"/>
    <w:tmpl w:val="B5BA4998"/>
    <w:lvl w:ilvl="0" w:tplc="D7AEDB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7D9D"/>
    <w:multiLevelType w:val="hybridMultilevel"/>
    <w:tmpl w:val="8A7A12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32FED"/>
    <w:multiLevelType w:val="hybridMultilevel"/>
    <w:tmpl w:val="0D6E9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D7CE2"/>
    <w:multiLevelType w:val="hybridMultilevel"/>
    <w:tmpl w:val="EE9ED2D4"/>
    <w:lvl w:ilvl="0" w:tplc="6E5C5994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7D74"/>
    <w:multiLevelType w:val="hybridMultilevel"/>
    <w:tmpl w:val="6B8C6830"/>
    <w:lvl w:ilvl="0" w:tplc="CC56BE1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64DE7"/>
    <w:rsid w:val="000836BE"/>
    <w:rsid w:val="000900C7"/>
    <w:rsid w:val="000A0417"/>
    <w:rsid w:val="001101C9"/>
    <w:rsid w:val="00143E9D"/>
    <w:rsid w:val="0015357B"/>
    <w:rsid w:val="001561EA"/>
    <w:rsid w:val="00162D69"/>
    <w:rsid w:val="00243828"/>
    <w:rsid w:val="002B0717"/>
    <w:rsid w:val="002D0701"/>
    <w:rsid w:val="00353CAA"/>
    <w:rsid w:val="00353D2C"/>
    <w:rsid w:val="003B17E6"/>
    <w:rsid w:val="003B2568"/>
    <w:rsid w:val="003C37BD"/>
    <w:rsid w:val="003D0E4D"/>
    <w:rsid w:val="004E1D5E"/>
    <w:rsid w:val="004E5617"/>
    <w:rsid w:val="00515291"/>
    <w:rsid w:val="00541FB0"/>
    <w:rsid w:val="00565695"/>
    <w:rsid w:val="00572A8C"/>
    <w:rsid w:val="005F45AB"/>
    <w:rsid w:val="00635E52"/>
    <w:rsid w:val="0067405B"/>
    <w:rsid w:val="006E1623"/>
    <w:rsid w:val="00803975"/>
    <w:rsid w:val="00803CCB"/>
    <w:rsid w:val="00804F73"/>
    <w:rsid w:val="00821A04"/>
    <w:rsid w:val="00832332"/>
    <w:rsid w:val="008519B4"/>
    <w:rsid w:val="0086064D"/>
    <w:rsid w:val="0088107D"/>
    <w:rsid w:val="008816C0"/>
    <w:rsid w:val="008871FF"/>
    <w:rsid w:val="008B6425"/>
    <w:rsid w:val="008C5948"/>
    <w:rsid w:val="009D1CD8"/>
    <w:rsid w:val="009F1E4F"/>
    <w:rsid w:val="00A20DC6"/>
    <w:rsid w:val="00A34ACA"/>
    <w:rsid w:val="00A361C3"/>
    <w:rsid w:val="00A7112E"/>
    <w:rsid w:val="00AB7593"/>
    <w:rsid w:val="00AB7A6F"/>
    <w:rsid w:val="00B129BD"/>
    <w:rsid w:val="00B150FF"/>
    <w:rsid w:val="00B15283"/>
    <w:rsid w:val="00B62531"/>
    <w:rsid w:val="00B80DDD"/>
    <w:rsid w:val="00BD2940"/>
    <w:rsid w:val="00C1486F"/>
    <w:rsid w:val="00C22DF8"/>
    <w:rsid w:val="00C45F53"/>
    <w:rsid w:val="00C764F8"/>
    <w:rsid w:val="00CB2F9E"/>
    <w:rsid w:val="00CC5535"/>
    <w:rsid w:val="00CE48D2"/>
    <w:rsid w:val="00D41F7C"/>
    <w:rsid w:val="00D45BBE"/>
    <w:rsid w:val="00D559C5"/>
    <w:rsid w:val="00D754C9"/>
    <w:rsid w:val="00DB6E2F"/>
    <w:rsid w:val="00E00310"/>
    <w:rsid w:val="00E328F4"/>
    <w:rsid w:val="00E64DE7"/>
    <w:rsid w:val="00F15A29"/>
    <w:rsid w:val="00F25C3F"/>
    <w:rsid w:val="00F67B7D"/>
    <w:rsid w:val="00F8312A"/>
    <w:rsid w:val="00FC15E5"/>
    <w:rsid w:val="00FC7DDE"/>
    <w:rsid w:val="00FE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E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64DE7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E64DE7"/>
    <w:pPr>
      <w:spacing w:before="200"/>
      <w:contextualSpacing/>
    </w:pPr>
    <w:rPr>
      <w:rFonts w:cs="David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E64DE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81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3rd.pptm" TargetMode="External"/><Relationship Id="rId3" Type="http://schemas.openxmlformats.org/officeDocument/2006/relationships/settings" Target="settings.xml"/><Relationship Id="rId21" Type="http://schemas.openxmlformats.org/officeDocument/2006/relationships/hyperlink" Target="estdraj.pptx" TargetMode="External"/><Relationship Id="rId34" Type="http://schemas.openxmlformats.org/officeDocument/2006/relationships/image" Target="media/image19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youtube.com/watch?v=EzaLOsTEVJ4" TargetMode="External"/><Relationship Id="rId33" Type="http://schemas.openxmlformats.org/officeDocument/2006/relationships/hyperlink" Target="home_work.pptx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tmheed.pptx" TargetMode="External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3rd.pptm" TargetMode="External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hyperlink" Target="http://www.youtube.com/watch?v=iU2Ax8v-MAo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ejmal.ppt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hyperlink" Target="3rd.pptm" TargetMode="External"/><Relationship Id="rId30" Type="http://schemas.openxmlformats.org/officeDocument/2006/relationships/image" Target="media/image17.jpe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2012-12-30T11:15:00Z</dcterms:created>
  <dcterms:modified xsi:type="dcterms:W3CDTF">2013-01-26T06:00:00Z</dcterms:modified>
</cp:coreProperties>
</file>