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F0" w:rsidRPr="007A31F0" w:rsidRDefault="007A31F0" w:rsidP="007A31F0">
      <w:pPr>
        <w:bidi/>
        <w:jc w:val="both"/>
        <w:rPr>
          <w:rFonts w:ascii="Traditional Arabic" w:eastAsia="+mn-ea" w:hAnsi="Traditional Arabic" w:cs="Arial" w:hint="cs"/>
          <w:b/>
          <w:bCs/>
          <w:color w:val="C0504D" w:themeColor="accent2"/>
          <w:kern w:val="24"/>
          <w:sz w:val="32"/>
          <w:szCs w:val="32"/>
          <w:rtl/>
        </w:rPr>
      </w:pPr>
      <w:r w:rsidRPr="007A31F0">
        <w:rPr>
          <w:rFonts w:ascii="Traditional Arabic" w:eastAsia="+mn-ea" w:hAnsi="Arial" w:cs="Arial"/>
          <w:b/>
          <w:bCs/>
          <w:color w:val="C0504D" w:themeColor="accent2"/>
          <w:kern w:val="24"/>
          <w:sz w:val="32"/>
          <w:szCs w:val="32"/>
          <w:rtl/>
        </w:rPr>
        <w:t>ال</w:t>
      </w:r>
      <w:r w:rsidRPr="007A31F0">
        <w:rPr>
          <w:rFonts w:ascii="Traditional Arabic" w:eastAsia="+mn-ea" w:hAnsi="Arial" w:cs="Arial" w:hint="cs"/>
          <w:b/>
          <w:bCs/>
          <w:color w:val="C0504D" w:themeColor="accent2"/>
          <w:kern w:val="24"/>
          <w:sz w:val="32"/>
          <w:szCs w:val="32"/>
          <w:rtl/>
        </w:rPr>
        <w:t>ا</w:t>
      </w:r>
      <w:r w:rsidR="00F64C34" w:rsidRPr="007A31F0">
        <w:rPr>
          <w:rFonts w:ascii="Traditional Arabic" w:eastAsia="+mn-ea" w:hAnsi="Arial" w:cs="Arial"/>
          <w:b/>
          <w:bCs/>
          <w:color w:val="C0504D" w:themeColor="accent2"/>
          <w:kern w:val="24"/>
          <w:sz w:val="32"/>
          <w:szCs w:val="32"/>
          <w:rtl/>
        </w:rPr>
        <w:t>فتتاحية</w:t>
      </w:r>
      <w:r w:rsidR="00F64C34" w:rsidRPr="007A31F0">
        <w:rPr>
          <w:rFonts w:ascii="Traditional Arabic" w:eastAsia="+mn-ea" w:hAnsi="Traditional Arabic" w:cs="Arial"/>
          <w:b/>
          <w:bCs/>
          <w:color w:val="C0504D" w:themeColor="accent2"/>
          <w:kern w:val="24"/>
          <w:sz w:val="32"/>
          <w:szCs w:val="32"/>
          <w:rtl/>
        </w:rPr>
        <w:t>:</w:t>
      </w:r>
    </w:p>
    <w:p w:rsidR="00F64C34" w:rsidRPr="007A31F0" w:rsidRDefault="00F64C34" w:rsidP="007A31F0">
      <w:pPr>
        <w:bidi/>
        <w:jc w:val="both"/>
        <w:rPr>
          <w:sz w:val="32"/>
          <w:szCs w:val="32"/>
        </w:rPr>
      </w:pPr>
      <w:r w:rsidRPr="007A31F0">
        <w:rPr>
          <w:rFonts w:ascii="Calibri" w:eastAsia="+mn-ea" w:hAnsi="Calibri" w:cs="Arial"/>
          <w:color w:val="000000"/>
          <w:kern w:val="24"/>
          <w:sz w:val="32"/>
          <w:szCs w:val="32"/>
          <w:rtl/>
        </w:rPr>
        <w:t xml:space="preserve"> </w:t>
      </w:r>
      <w:r w:rsidR="007A31F0">
        <w:rPr>
          <w:rFonts w:ascii="Calibri" w:eastAsia="+mn-ea" w:hAnsi="Calibri" w:cs="Arial" w:hint="cs"/>
          <w:color w:val="000000"/>
          <w:kern w:val="24"/>
          <w:sz w:val="32"/>
          <w:szCs w:val="32"/>
          <w:rtl/>
        </w:rPr>
        <w:tab/>
      </w:r>
      <w:r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تقوم المعلمة بعرض </w:t>
      </w:r>
      <w:hyperlink r:id="rId6" w:history="1">
        <w:r w:rsidRPr="007A31F0">
          <w:rPr>
            <w:rStyle w:val="Hyperlink"/>
            <w:rFonts w:ascii="Traditional Arabic" w:eastAsia="+mn-ea" w:hAnsi="Arial" w:cs="Arial"/>
            <w:b/>
            <w:bCs/>
            <w:kern w:val="24"/>
            <w:sz w:val="32"/>
            <w:szCs w:val="32"/>
            <w:rtl/>
          </w:rPr>
          <w:t>شر</w:t>
        </w:r>
        <w:r w:rsidRPr="007A31F0">
          <w:rPr>
            <w:rStyle w:val="Hyperlink"/>
            <w:rFonts w:ascii="Traditional Arabic" w:eastAsia="+mn-ea" w:hAnsi="Arial" w:cs="Arial"/>
            <w:b/>
            <w:bCs/>
            <w:kern w:val="24"/>
            <w:sz w:val="32"/>
            <w:szCs w:val="32"/>
            <w:rtl/>
          </w:rPr>
          <w:t>ي</w:t>
        </w:r>
        <w:r w:rsidRPr="007A31F0">
          <w:rPr>
            <w:rStyle w:val="Hyperlink"/>
            <w:rFonts w:ascii="Traditional Arabic" w:eastAsia="+mn-ea" w:hAnsi="Arial" w:cs="Arial"/>
            <w:b/>
            <w:bCs/>
            <w:kern w:val="24"/>
            <w:sz w:val="32"/>
            <w:szCs w:val="32"/>
            <w:rtl/>
          </w:rPr>
          <w:t>حة</w:t>
        </w:r>
      </w:hyperlink>
      <w:r w:rsid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 تحوي أرقام الطلاب،</w:t>
      </w:r>
      <w:r w:rsidR="007A31F0"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 xml:space="preserve"> وعلى </w:t>
      </w:r>
      <w:r w:rsid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القطة الظريفة </w:t>
      </w:r>
      <w:r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اختيار أربعة أر</w:t>
      </w:r>
      <w:r w:rsid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قام للإجابة على الوظيفة البيتية</w:t>
      </w:r>
      <w:r w:rsidR="007A31F0"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 xml:space="preserve"> التي هي عبارة عن كتابة الرسائل في موقع </w:t>
      </w:r>
      <w:hyperlink r:id="rId7" w:history="1">
        <w:r w:rsidR="007A31F0" w:rsidRPr="007A31F0">
          <w:rPr>
            <w:rStyle w:val="Hyperlink"/>
            <w:rFonts w:ascii="Traditional Arabic" w:eastAsia="+mn-ea" w:hAnsi="Arial" w:cs="Arial" w:hint="cs"/>
            <w:b/>
            <w:bCs/>
            <w:kern w:val="24"/>
            <w:sz w:val="32"/>
            <w:szCs w:val="32"/>
            <w:rtl/>
          </w:rPr>
          <w:t xml:space="preserve">" </w:t>
        </w:r>
        <w:proofErr w:type="spellStart"/>
        <w:r w:rsidR="007A31F0" w:rsidRPr="007A31F0">
          <w:rPr>
            <w:rStyle w:val="Hyperlink"/>
            <w:rFonts w:ascii="Traditional Arabic" w:eastAsia="+mn-ea" w:hAnsi="Arial" w:cs="Arial" w:hint="cs"/>
            <w:b/>
            <w:bCs/>
            <w:kern w:val="24"/>
            <w:sz w:val="32"/>
            <w:szCs w:val="32"/>
            <w:rtl/>
          </w:rPr>
          <w:t>اللينوت</w:t>
        </w:r>
        <w:proofErr w:type="spellEnd"/>
        <w:r w:rsidR="007A31F0" w:rsidRPr="007A31F0">
          <w:rPr>
            <w:rStyle w:val="Hyperlink"/>
            <w:rFonts w:ascii="Traditional Arabic" w:eastAsia="+mn-ea" w:hAnsi="Arial" w:cs="Arial" w:hint="cs"/>
            <w:b/>
            <w:bCs/>
            <w:kern w:val="24"/>
            <w:sz w:val="32"/>
            <w:szCs w:val="32"/>
            <w:rtl/>
          </w:rPr>
          <w:t>"</w:t>
        </w:r>
      </w:hyperlink>
      <w:r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 وتهدف هذه المرحلة للربط ما</w:t>
      </w:r>
      <w:r w:rsid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 بين الدرس السابق والدرس الحالي</w:t>
      </w:r>
      <w:r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، والذي بدوره سيعمل على تحريك أذهان</w:t>
      </w:r>
      <w:r w:rsidR="007A31F0"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 xml:space="preserve"> الطلاب</w:t>
      </w:r>
      <w:r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 .</w:t>
      </w:r>
    </w:p>
    <w:p w:rsidR="00F64C34" w:rsidRPr="007A31F0" w:rsidRDefault="007A31F0" w:rsidP="007A31F0">
      <w:pPr>
        <w:bidi/>
        <w:jc w:val="both"/>
        <w:rPr>
          <w:color w:val="C0504D" w:themeColor="accent2"/>
          <w:sz w:val="32"/>
          <w:szCs w:val="32"/>
        </w:rPr>
      </w:pPr>
      <w:r>
        <w:rPr>
          <w:rFonts w:ascii="Traditional Arabic" w:eastAsia="+mn-ea" w:hAnsi="Arial" w:cs="Arial"/>
          <w:b/>
          <w:bCs/>
          <w:color w:val="C0504D" w:themeColor="accent2"/>
          <w:kern w:val="24"/>
          <w:sz w:val="32"/>
          <w:szCs w:val="32"/>
          <w:rtl/>
        </w:rPr>
        <w:t>ال</w:t>
      </w:r>
      <w:r>
        <w:rPr>
          <w:rFonts w:ascii="Traditional Arabic" w:eastAsia="+mn-ea" w:hAnsi="Arial" w:cs="Arial" w:hint="cs"/>
          <w:b/>
          <w:bCs/>
          <w:color w:val="C0504D" w:themeColor="accent2"/>
          <w:kern w:val="24"/>
          <w:sz w:val="32"/>
          <w:szCs w:val="32"/>
          <w:rtl/>
        </w:rPr>
        <w:t>ا</w:t>
      </w:r>
      <w:r w:rsidR="00F64C34" w:rsidRPr="007A31F0">
        <w:rPr>
          <w:rFonts w:ascii="Traditional Arabic" w:eastAsia="+mn-ea" w:hAnsi="Arial" w:cs="Arial"/>
          <w:b/>
          <w:bCs/>
          <w:color w:val="C0504D" w:themeColor="accent2"/>
          <w:kern w:val="24"/>
          <w:sz w:val="32"/>
          <w:szCs w:val="32"/>
          <w:rtl/>
        </w:rPr>
        <w:t>ستدراج</w:t>
      </w:r>
      <w:r w:rsidR="00F64C34" w:rsidRPr="007A31F0">
        <w:rPr>
          <w:rFonts w:ascii="Traditional Arabic" w:eastAsia="+mn-ea" w:hAnsi="Traditional Arabic" w:cs="Arial"/>
          <w:b/>
          <w:bCs/>
          <w:color w:val="C0504D" w:themeColor="accent2"/>
          <w:kern w:val="24"/>
          <w:sz w:val="32"/>
          <w:szCs w:val="32"/>
          <w:rtl/>
        </w:rPr>
        <w:t>:</w:t>
      </w:r>
    </w:p>
    <w:p w:rsidR="00F64C34" w:rsidRDefault="007A31F0" w:rsidP="007A31F0">
      <w:pPr>
        <w:pStyle w:val="ListParagraph"/>
        <w:bidi/>
        <w:jc w:val="both"/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</w:pPr>
      <w:r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>ما هي فائدة إتقان اللغة</w:t>
      </w:r>
      <w:r w:rsidR="00F64C34"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؟ </w:t>
      </w:r>
      <w:r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>و</w:t>
      </w:r>
      <w:r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لماذا نت</w:t>
      </w:r>
      <w:r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 xml:space="preserve">مرّن على المعرفة اللغويّة؟ </w:t>
      </w:r>
    </w:p>
    <w:p w:rsidR="007A31F0" w:rsidRPr="007A31F0" w:rsidRDefault="007A31F0" w:rsidP="007A31F0">
      <w:pPr>
        <w:pStyle w:val="ListParagraph"/>
        <w:bidi/>
        <w:jc w:val="both"/>
        <w:rPr>
          <w:sz w:val="32"/>
          <w:szCs w:val="32"/>
        </w:rPr>
      </w:pPr>
    </w:p>
    <w:p w:rsidR="007A31F0" w:rsidRPr="007A31F0" w:rsidRDefault="007A31F0" w:rsidP="007A31F0">
      <w:pPr>
        <w:bidi/>
        <w:jc w:val="both"/>
        <w:rPr>
          <w:rFonts w:ascii="Traditional Arabic" w:eastAsia="+mn-ea" w:hAnsi="Arial" w:cs="Arial" w:hint="cs"/>
          <w:b/>
          <w:bCs/>
          <w:color w:val="C0504D" w:themeColor="accent2"/>
          <w:kern w:val="24"/>
          <w:sz w:val="32"/>
          <w:szCs w:val="32"/>
          <w:rtl/>
        </w:rPr>
      </w:pPr>
      <w:r w:rsidRPr="007A31F0">
        <w:rPr>
          <w:rFonts w:ascii="Traditional Arabic" w:eastAsia="+mn-ea" w:hAnsi="Arial" w:cs="Arial" w:hint="cs"/>
          <w:b/>
          <w:bCs/>
          <w:color w:val="C0504D" w:themeColor="accent2"/>
          <w:kern w:val="24"/>
          <w:sz w:val="32"/>
          <w:szCs w:val="32"/>
          <w:rtl/>
        </w:rPr>
        <w:t xml:space="preserve">العرض والتطبيق: </w:t>
      </w:r>
    </w:p>
    <w:p w:rsidR="00F64C34" w:rsidRPr="007A31F0" w:rsidRDefault="007A31F0" w:rsidP="007A31F0">
      <w:pPr>
        <w:bidi/>
        <w:ind w:firstLine="360"/>
        <w:jc w:val="both"/>
        <w:rPr>
          <w:sz w:val="32"/>
          <w:szCs w:val="32"/>
        </w:rPr>
      </w:pPr>
      <w:r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>تقوم المعلمة ب</w:t>
      </w:r>
      <w:r w:rsidR="00F64C34"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شرح الأسئلة للطلاب بشكل مفصل وواضح، والهدف من ذلك هو تعرف الطلاب على الأسئلة وفهمها.</w:t>
      </w:r>
      <w:r>
        <w:rPr>
          <w:rFonts w:hint="cs"/>
          <w:sz w:val="32"/>
          <w:szCs w:val="32"/>
          <w:rtl/>
        </w:rPr>
        <w:t xml:space="preserve"> ومن ثمّ </w:t>
      </w:r>
      <w:r w:rsidR="00F64C34"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يتم </w:t>
      </w:r>
      <w:hyperlink r:id="rId8" w:history="1">
        <w:r w:rsidR="00F64C34" w:rsidRPr="003E734F">
          <w:rPr>
            <w:rStyle w:val="Hyperlink"/>
            <w:rFonts w:ascii="Traditional Arabic" w:eastAsia="+mn-ea" w:hAnsi="Arial" w:cs="Arial"/>
            <w:b/>
            <w:bCs/>
            <w:kern w:val="24"/>
            <w:sz w:val="32"/>
            <w:szCs w:val="32"/>
            <w:rtl/>
          </w:rPr>
          <w:t>عرض شرائح</w:t>
        </w:r>
      </w:hyperlink>
      <w:r w:rsidR="00F64C34"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 كُتب</w:t>
      </w:r>
      <w:r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>ت</w:t>
      </w:r>
      <w:r w:rsidR="00F64C34"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 عليها أسئلة </w:t>
      </w:r>
      <w:r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الدرس بمستويات مختلفة</w:t>
      </w:r>
      <w:r w:rsidR="00F64C34"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، و</w:t>
      </w:r>
      <w:r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 xml:space="preserve">قد </w:t>
      </w:r>
      <w:r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تم دمج </w:t>
      </w:r>
      <w:r w:rsidR="00F64C34"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هذه الأسئلة </w:t>
      </w:r>
      <w:r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>ب</w:t>
      </w:r>
      <w:r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لعبة السيارة المتحركة</w:t>
      </w:r>
      <w:r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 xml:space="preserve"> والتي تتطلب </w:t>
      </w:r>
      <w:r w:rsidR="00F64C34"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تقسيم الصف إلى فريقين،</w:t>
      </w:r>
      <w:r>
        <w:rPr>
          <w:rFonts w:ascii="Traditional Arabic" w:eastAsia="+mn-ea" w:hAnsi="Arial" w:cs="Arial" w:hint="cs"/>
          <w:b/>
          <w:bCs/>
          <w:color w:val="000000"/>
          <w:kern w:val="24"/>
          <w:sz w:val="32"/>
          <w:szCs w:val="32"/>
          <w:rtl/>
        </w:rPr>
        <w:t xml:space="preserve"> </w:t>
      </w:r>
      <w:r w:rsidR="00F64C34" w:rsidRPr="007A31F0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>تهدف</w:t>
      </w:r>
      <w:r w:rsidR="00F64C34" w:rsidRPr="007A31F0">
        <w:rPr>
          <w:rFonts w:ascii="Traditional Arabic" w:eastAsia="+mn-ea" w:hAnsi="Traditional Arabic" w:cs="Arial"/>
          <w:b/>
          <w:bCs/>
          <w:color w:val="000000"/>
          <w:kern w:val="24"/>
          <w:sz w:val="32"/>
          <w:szCs w:val="32"/>
          <w:rtl/>
        </w:rPr>
        <w:t xml:space="preserve"> المعلمة من خلاله</w:t>
      </w:r>
      <w:r>
        <w:rPr>
          <w:rFonts w:ascii="Traditional Arabic" w:eastAsia="+mn-ea" w:hAnsi="Traditional Arabic" w:cs="Arial" w:hint="cs"/>
          <w:b/>
          <w:bCs/>
          <w:color w:val="000000"/>
          <w:kern w:val="24"/>
          <w:sz w:val="32"/>
          <w:szCs w:val="32"/>
          <w:rtl/>
        </w:rPr>
        <w:t>ا</w:t>
      </w:r>
      <w:r w:rsidR="00F64C34" w:rsidRPr="007A31F0">
        <w:rPr>
          <w:rFonts w:ascii="Traditional Arabic" w:eastAsia="+mn-ea" w:hAnsi="Traditional Arabic" w:cs="Arial"/>
          <w:b/>
          <w:bCs/>
          <w:color w:val="000000"/>
          <w:kern w:val="24"/>
          <w:sz w:val="32"/>
          <w:szCs w:val="32"/>
          <w:rtl/>
        </w:rPr>
        <w:t xml:space="preserve"> قياس مستوى المعرفة اللغوية عند التلاميذ.</w:t>
      </w:r>
    </w:p>
    <w:p w:rsidR="00F64C34" w:rsidRPr="003E734F" w:rsidRDefault="00F64C34" w:rsidP="003E734F">
      <w:pPr>
        <w:bidi/>
        <w:jc w:val="both"/>
        <w:rPr>
          <w:color w:val="C0504D" w:themeColor="accent2"/>
          <w:sz w:val="32"/>
          <w:szCs w:val="32"/>
        </w:rPr>
      </w:pPr>
      <w:r w:rsidRPr="003E734F">
        <w:rPr>
          <w:rFonts w:eastAsia="+mn-ea" w:cs="Arial"/>
          <w:color w:val="C0504D" w:themeColor="accent2"/>
          <w:kern w:val="24"/>
          <w:sz w:val="32"/>
          <w:szCs w:val="32"/>
          <w:rtl/>
        </w:rPr>
        <w:t xml:space="preserve"> </w:t>
      </w:r>
      <w:r w:rsidRPr="003E734F">
        <w:rPr>
          <w:rFonts w:ascii="Traditional Arabic" w:eastAsia="+mn-ea" w:hAnsi="Arial" w:cs="Arial"/>
          <w:b/>
          <w:bCs/>
          <w:color w:val="C0504D" w:themeColor="accent2"/>
          <w:kern w:val="24"/>
          <w:sz w:val="32"/>
          <w:szCs w:val="32"/>
          <w:rtl/>
        </w:rPr>
        <w:t>الإجمال:</w:t>
      </w:r>
    </w:p>
    <w:p w:rsidR="00F64C34" w:rsidRPr="003E734F" w:rsidRDefault="00F64C34" w:rsidP="003E734F">
      <w:pPr>
        <w:bidi/>
        <w:ind w:firstLine="360"/>
        <w:jc w:val="both"/>
        <w:rPr>
          <w:sz w:val="32"/>
          <w:szCs w:val="32"/>
        </w:rPr>
      </w:pPr>
      <w:r w:rsidRPr="003E734F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عرض </w:t>
      </w:r>
      <w:hyperlink r:id="rId9" w:history="1">
        <w:r w:rsidRPr="003E734F">
          <w:rPr>
            <w:rStyle w:val="Hyperlink"/>
            <w:rFonts w:ascii="Traditional Arabic" w:eastAsia="+mn-ea" w:hAnsi="Arial" w:cs="Arial"/>
            <w:b/>
            <w:bCs/>
            <w:kern w:val="24"/>
            <w:sz w:val="32"/>
            <w:szCs w:val="32"/>
            <w:rtl/>
          </w:rPr>
          <w:t>شريحة</w:t>
        </w:r>
      </w:hyperlink>
      <w:r w:rsidRPr="003E734F">
        <w:rPr>
          <w:rFonts w:ascii="Traditional Arabic" w:eastAsia="+mn-ea" w:hAnsi="Arial" w:cs="Arial"/>
          <w:b/>
          <w:bCs/>
          <w:color w:val="000000"/>
          <w:kern w:val="24"/>
          <w:sz w:val="32"/>
          <w:szCs w:val="32"/>
          <w:rtl/>
        </w:rPr>
        <w:t xml:space="preserve"> تلخّص أهم الأفكار المركزيّة من الدرس، يقوم التلاميذ بكتابتها في دفاترهم.</w:t>
      </w:r>
    </w:p>
    <w:p w:rsidR="00F64C34" w:rsidRPr="003E734F" w:rsidRDefault="003E734F" w:rsidP="003E734F">
      <w:pPr>
        <w:bidi/>
        <w:jc w:val="both"/>
        <w:rPr>
          <w:color w:val="C0504D" w:themeColor="accent2"/>
          <w:sz w:val="32"/>
          <w:szCs w:val="32"/>
        </w:rPr>
      </w:pPr>
      <w:r w:rsidRPr="003E734F">
        <w:rPr>
          <w:rFonts w:ascii="Traditional Arabic" w:eastAsia="+mn-ea" w:hAnsi="Arial" w:cs="Arial" w:hint="cs"/>
          <w:b/>
          <w:bCs/>
          <w:color w:val="C0504D" w:themeColor="accent2"/>
          <w:kern w:val="24"/>
          <w:sz w:val="32"/>
          <w:szCs w:val="32"/>
          <w:rtl/>
        </w:rPr>
        <w:t>إ</w:t>
      </w:r>
      <w:r w:rsidR="00F64C34" w:rsidRPr="003E734F">
        <w:rPr>
          <w:rFonts w:ascii="Traditional Arabic" w:eastAsia="+mn-ea" w:hAnsi="Arial" w:cs="Arial"/>
          <w:b/>
          <w:bCs/>
          <w:color w:val="C0504D" w:themeColor="accent2"/>
          <w:kern w:val="24"/>
          <w:sz w:val="32"/>
          <w:szCs w:val="32"/>
          <w:rtl/>
        </w:rPr>
        <w:t>ثراء معلوماتي:</w:t>
      </w:r>
    </w:p>
    <w:p w:rsidR="00F64C34" w:rsidRPr="003E734F" w:rsidRDefault="00F64C34" w:rsidP="003E734F">
      <w:pPr>
        <w:pStyle w:val="ListParagraph"/>
        <w:bidi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3E734F">
        <w:rPr>
          <w:rFonts w:asciiTheme="minorBidi" w:eastAsia="+mn-ea" w:hAnsiTheme="minorBidi" w:cstheme="minorBidi"/>
          <w:b/>
          <w:bCs/>
          <w:kern w:val="24"/>
          <w:sz w:val="32"/>
          <w:szCs w:val="32"/>
          <w:rtl/>
        </w:rPr>
        <w:t>ويكون من خلال</w:t>
      </w:r>
      <w:r w:rsidR="003E734F" w:rsidRPr="003E734F">
        <w:rPr>
          <w:rFonts w:asciiTheme="minorBidi" w:eastAsia="+mn-ea" w:hAnsiTheme="minorBidi" w:cstheme="minorBidi"/>
          <w:b/>
          <w:bCs/>
          <w:kern w:val="24"/>
          <w:sz w:val="32"/>
          <w:szCs w:val="32"/>
          <w:rtl/>
        </w:rPr>
        <w:t xml:space="preserve"> توجيه الطلاب</w:t>
      </w:r>
      <w:r w:rsidR="003E734F">
        <w:rPr>
          <w:rFonts w:asciiTheme="minorBidi" w:eastAsia="+mn-ea" w:hAnsiTheme="minorBidi" w:cstheme="minorBidi"/>
          <w:b/>
          <w:bCs/>
          <w:kern w:val="24"/>
          <w:sz w:val="32"/>
          <w:szCs w:val="32"/>
          <w:rtl/>
        </w:rPr>
        <w:t xml:space="preserve"> إلى </w:t>
      </w:r>
      <w:hyperlink r:id="rId10" w:history="1">
        <w:r w:rsidR="003E734F" w:rsidRPr="003E734F">
          <w:rPr>
            <w:rStyle w:val="Hyperlink"/>
            <w:rFonts w:asciiTheme="minorBidi" w:eastAsia="+mn-ea" w:hAnsiTheme="minorBidi" w:cstheme="minorBidi"/>
            <w:b/>
            <w:bCs/>
            <w:kern w:val="24"/>
            <w:sz w:val="32"/>
            <w:szCs w:val="32"/>
            <w:rtl/>
          </w:rPr>
          <w:t xml:space="preserve">موقع </w:t>
        </w:r>
        <w:r w:rsidR="003E734F" w:rsidRPr="003E734F">
          <w:rPr>
            <w:rStyle w:val="Hyperlink"/>
            <w:rFonts w:asciiTheme="minorBidi" w:eastAsia="+mn-ea" w:hAnsiTheme="minorBidi" w:cstheme="minorBidi" w:hint="cs"/>
            <w:b/>
            <w:bCs/>
            <w:kern w:val="24"/>
            <w:sz w:val="32"/>
            <w:szCs w:val="32"/>
            <w:rtl/>
          </w:rPr>
          <w:t>إ</w:t>
        </w:r>
        <w:r w:rsidRPr="003E734F">
          <w:rPr>
            <w:rStyle w:val="Hyperlink"/>
            <w:rFonts w:asciiTheme="minorBidi" w:eastAsia="+mn-ea" w:hAnsiTheme="minorBidi" w:cstheme="minorBidi"/>
            <w:b/>
            <w:bCs/>
            <w:kern w:val="24"/>
            <w:sz w:val="32"/>
            <w:szCs w:val="32"/>
            <w:rtl/>
          </w:rPr>
          <w:t>نترنت</w:t>
        </w:r>
      </w:hyperlink>
      <w:r w:rsidRPr="003E734F">
        <w:rPr>
          <w:rFonts w:asciiTheme="minorBidi" w:eastAsia="+mn-ea" w:hAnsiTheme="minorBidi" w:cstheme="minorBidi"/>
          <w:b/>
          <w:bCs/>
          <w:kern w:val="24"/>
          <w:sz w:val="32"/>
          <w:szCs w:val="32"/>
          <w:rtl/>
        </w:rPr>
        <w:t xml:space="preserve"> </w:t>
      </w:r>
      <w:r w:rsidR="003E734F" w:rsidRPr="003E734F">
        <w:rPr>
          <w:rFonts w:asciiTheme="minorBidi" w:eastAsia="+mn-ea" w:hAnsiTheme="minorBidi" w:cstheme="minorBidi"/>
          <w:b/>
          <w:bCs/>
          <w:kern w:val="24"/>
          <w:sz w:val="32"/>
          <w:szCs w:val="32"/>
          <w:rtl/>
        </w:rPr>
        <w:t>يشمل</w:t>
      </w:r>
      <w:r w:rsidRPr="003E734F">
        <w:rPr>
          <w:rFonts w:asciiTheme="minorBidi" w:eastAsia="+mn-ea" w:hAnsiTheme="minorBidi" w:cstheme="minorBidi"/>
          <w:b/>
          <w:bCs/>
          <w:kern w:val="24"/>
          <w:sz w:val="32"/>
          <w:szCs w:val="32"/>
          <w:rtl/>
        </w:rPr>
        <w:t xml:space="preserve"> العديد من الأسئلة </w:t>
      </w:r>
      <w:r w:rsidR="003E734F" w:rsidRPr="003E734F">
        <w:rPr>
          <w:rFonts w:asciiTheme="minorBidi" w:eastAsia="+mn-ea" w:hAnsiTheme="minorBidi" w:cstheme="minorBidi"/>
          <w:b/>
          <w:bCs/>
          <w:kern w:val="24"/>
          <w:sz w:val="32"/>
          <w:szCs w:val="32"/>
          <w:rtl/>
        </w:rPr>
        <w:t xml:space="preserve">في المعرفة اللغوية. </w:t>
      </w:r>
    </w:p>
    <w:p w:rsidR="002A4174" w:rsidRDefault="002A4174">
      <w:bookmarkStart w:id="0" w:name="_GoBack"/>
      <w:bookmarkEnd w:id="0"/>
    </w:p>
    <w:sectPr w:rsidR="002A4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01CB"/>
    <w:multiLevelType w:val="hybridMultilevel"/>
    <w:tmpl w:val="09988FE0"/>
    <w:lvl w:ilvl="0" w:tplc="1D0A5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4D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41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6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C0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6A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4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68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5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4E"/>
    <w:rsid w:val="002A4174"/>
    <w:rsid w:val="003E734F"/>
    <w:rsid w:val="007A31F0"/>
    <w:rsid w:val="00ED034E"/>
    <w:rsid w:val="00F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1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1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1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391">
          <w:marLeft w:val="0"/>
          <w:marRight w:val="36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452">
          <w:marLeft w:val="0"/>
          <w:marRight w:val="72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12">
          <w:marLeft w:val="0"/>
          <w:marRight w:val="36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481">
          <w:marLeft w:val="0"/>
          <w:marRight w:val="36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050">
          <w:marLeft w:val="0"/>
          <w:marRight w:val="36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562">
          <w:marLeft w:val="0"/>
          <w:marRight w:val="72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32">
          <w:marLeft w:val="0"/>
          <w:marRight w:val="36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021">
          <w:marLeft w:val="0"/>
          <w:marRight w:val="36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993">
          <w:marLeft w:val="0"/>
          <w:marRight w:val="36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055">
          <w:marLeft w:val="0"/>
          <w:marRight w:val="36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868">
          <w:marLeft w:val="0"/>
          <w:marRight w:val="72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502">
          <w:marLeft w:val="0"/>
          <w:marRight w:val="36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553">
          <w:marLeft w:val="0"/>
          <w:marRight w:val="720"/>
          <w:marTop w:val="4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065">
          <w:marLeft w:val="0"/>
          <w:marRight w:val="72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tbeeq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noit.com/users/omaryazhar/canvases/%D8%A7%D9%84%D9%88%D8%B8%D9%8A%D9%81%D8%A9%20%D8%B1%D9%82%D9%85%2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mheed.ppt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ab.nevesh.lodedu.org.il/BRPortal/br/P102.jsp?arc=300404" TargetMode="External"/><Relationship Id="rId4" Type="http://schemas.openxmlformats.org/officeDocument/2006/relationships/settings" Target="settings.xml"/><Relationship Id="rId9" Type="http://schemas.openxmlformats.org/officeDocument/2006/relationships/hyperlink" Target="ejmal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ahmad1</dc:creator>
  <cp:keywords/>
  <dc:description/>
  <cp:lastModifiedBy>ahmad1</cp:lastModifiedBy>
  <cp:revision>4</cp:revision>
  <dcterms:created xsi:type="dcterms:W3CDTF">2013-05-13T11:51:00Z</dcterms:created>
  <dcterms:modified xsi:type="dcterms:W3CDTF">2013-05-13T12:00:00Z</dcterms:modified>
</cp:coreProperties>
</file>