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C" w:rsidRPr="00386A67" w:rsidRDefault="007D4784" w:rsidP="00FB0638">
      <w:pPr>
        <w:shd w:val="clear" w:color="auto" w:fill="EEECE1" w:themeFill="background2"/>
        <w:bidi/>
        <w:jc w:val="center"/>
        <w:rPr>
          <w:rFonts w:ascii="Traditional Arabic" w:hAnsi="Traditional Arabic" w:cs="Traditional Arabic"/>
          <w:b/>
          <w:bCs/>
          <w:color w:val="C00000"/>
          <w:sz w:val="30"/>
          <w:szCs w:val="30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30"/>
          <w:szCs w:val="30"/>
          <w:u w:val="single"/>
          <w:rtl/>
        </w:rPr>
        <w:t xml:space="preserve">درس </w:t>
      </w:r>
      <w:proofErr w:type="spellStart"/>
      <w:r>
        <w:rPr>
          <w:rFonts w:ascii="Traditional Arabic" w:hAnsi="Traditional Arabic" w:cs="Traditional Arabic" w:hint="cs"/>
          <w:b/>
          <w:bCs/>
          <w:color w:val="C00000"/>
          <w:sz w:val="30"/>
          <w:szCs w:val="30"/>
          <w:u w:val="single"/>
          <w:rtl/>
        </w:rPr>
        <w:t>محوسب</w:t>
      </w:r>
      <w:proofErr w:type="spellEnd"/>
      <w:r>
        <w:rPr>
          <w:rFonts w:ascii="Traditional Arabic" w:hAnsi="Traditional Arabic" w:cs="Traditional Arabic" w:hint="cs"/>
          <w:b/>
          <w:bCs/>
          <w:color w:val="C00000"/>
          <w:sz w:val="30"/>
          <w:szCs w:val="30"/>
          <w:u w:val="single"/>
          <w:rtl/>
        </w:rPr>
        <w:t xml:space="preserve"> بموضوع تحولات</w:t>
      </w:r>
      <w:r w:rsidR="003A0244">
        <w:rPr>
          <w:rFonts w:ascii="Traditional Arabic" w:hAnsi="Traditional Arabic" w:cs="Traditional Arabic" w:hint="cs"/>
          <w:b/>
          <w:bCs/>
          <w:color w:val="C00000"/>
          <w:sz w:val="30"/>
          <w:szCs w:val="30"/>
          <w:u w:val="single"/>
          <w:rtl/>
        </w:rPr>
        <w:t xml:space="preserve"> المادة</w:t>
      </w:r>
    </w:p>
    <w:p w:rsidR="00A81BE4" w:rsidRDefault="00386A67" w:rsidP="00386A67">
      <w:pPr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proofErr w:type="gramStart"/>
      <w:r w:rsidRPr="00386A6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مُعد</w:t>
      </w:r>
      <w:proofErr w:type="gramEnd"/>
      <w:r w:rsidRPr="00386A67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لطلاب ا</w:t>
      </w:r>
      <w:r w:rsidR="003A0244">
        <w:rPr>
          <w:rFonts w:ascii="Traditional Arabic" w:hAnsi="Traditional Arabic" w:cs="Traditional Arabic"/>
          <w:b/>
          <w:bCs/>
          <w:sz w:val="30"/>
          <w:szCs w:val="30"/>
          <w:rtl/>
        </w:rPr>
        <w:t>لصف ال</w:t>
      </w:r>
      <w:r w:rsidR="007D4784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رابع</w:t>
      </w:r>
    </w:p>
    <w:p w:rsidR="00A81BE4" w:rsidRDefault="00386A67" w:rsidP="003A0244">
      <w:pPr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إعداد</w:t>
      </w:r>
      <w:proofErr w:type="gram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الطالبة: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يقين ريان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بإرشاد: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د.</w:t>
      </w:r>
      <w:proofErr w:type="gramStart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عبير</w:t>
      </w:r>
      <w:proofErr w:type="gram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عابد</w:t>
      </w:r>
    </w:p>
    <w:p w:rsidR="003A0244" w:rsidRPr="005F5B8E" w:rsidRDefault="005F5B8E" w:rsidP="005F5B8E">
      <w:pPr>
        <w:bidi/>
        <w:jc w:val="center"/>
        <w:rPr>
          <w:rFonts w:ascii="Traditional Arabic" w:hAnsi="Traditional Arabic" w:cs="Traditional Arabic"/>
          <w:b/>
          <w:bCs/>
          <w:color w:val="4F81BD" w:themeColor="accent1"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color w:val="4F81BD" w:themeColor="accent1"/>
          <w:sz w:val="30"/>
          <w:szCs w:val="30"/>
          <w:rtl/>
        </w:rPr>
        <w:t>لخطة الدرس</w:t>
      </w:r>
      <w:r>
        <w:rPr>
          <w:rFonts w:ascii="Traditional Arabic" w:hAnsi="Traditional Arabic" w:cs="Traditional Arabic" w:hint="cs"/>
          <w:b/>
          <w:bCs/>
          <w:color w:val="4F81BD" w:themeColor="accent1"/>
          <w:sz w:val="30"/>
          <w:szCs w:val="30"/>
          <w:rtl/>
        </w:rPr>
        <w:t xml:space="preserve"> </w:t>
      </w:r>
      <w:hyperlink r:id="rId5" w:history="1">
        <w:r w:rsidRPr="008E5BD7">
          <w:rPr>
            <w:rStyle w:val="Hyperlink"/>
            <w:rFonts w:ascii="Traditional Arabic" w:hAnsi="Traditional Arabic" w:cs="Traditional Arabic" w:hint="cs"/>
            <w:b/>
            <w:bCs/>
            <w:sz w:val="30"/>
            <w:szCs w:val="30"/>
            <w:rtl/>
          </w:rPr>
          <w:t>اضغط هنا</w:t>
        </w:r>
      </w:hyperlink>
    </w:p>
    <w:p w:rsidR="00266A90" w:rsidRPr="00DA2AE6" w:rsidRDefault="00A81BE4" w:rsidP="00DA2AE6">
      <w:pPr>
        <w:pStyle w:val="a3"/>
        <w:numPr>
          <w:ilvl w:val="0"/>
          <w:numId w:val="10"/>
        </w:numPr>
        <w:bidi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DA2AE6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الافتتاحية:</w:t>
      </w:r>
      <w:proofErr w:type="spellEnd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يعرض المعلم سؤال على العارضة</w:t>
      </w:r>
      <w:r w:rsidR="005F5B8E">
        <w:rPr>
          <w:rFonts w:ascii="Traditional Arabic" w:hAnsi="Traditional Arabic" w:cs="Traditional Arabic"/>
          <w:sz w:val="24"/>
          <w:szCs w:val="24"/>
        </w:rPr>
        <w:t xml:space="preserve"> </w:t>
      </w:r>
      <w:r w:rsidR="005F5B8E">
        <w:rPr>
          <w:rFonts w:ascii="Traditional Arabic" w:hAnsi="Traditional Arabic" w:cs="Traditional Arabic" w:hint="cs"/>
          <w:sz w:val="24"/>
          <w:szCs w:val="24"/>
          <w:rtl/>
        </w:rPr>
        <w:t xml:space="preserve">من </w:t>
      </w:r>
      <w:hyperlink r:id="rId6" w:history="1">
        <w:r w:rsidR="005F5B8E" w:rsidRPr="005F5B8E">
          <w:rPr>
            <w:rStyle w:val="Hyperlink"/>
            <w:rFonts w:ascii="Traditional Arabic" w:hAnsi="Traditional Arabic" w:cs="Traditional Arabic" w:hint="cs"/>
            <w:sz w:val="24"/>
            <w:szCs w:val="24"/>
            <w:rtl/>
          </w:rPr>
          <w:t>الشريحة رقم (2</w:t>
        </w:r>
        <w:proofErr w:type="spellStart"/>
        <w:r w:rsidR="005F5B8E" w:rsidRPr="005F5B8E">
          <w:rPr>
            <w:rStyle w:val="Hyperlink"/>
            <w:rFonts w:ascii="Traditional Arabic" w:hAnsi="Traditional Arabic" w:cs="Traditional Arabic" w:hint="cs"/>
            <w:sz w:val="24"/>
            <w:szCs w:val="24"/>
            <w:rtl/>
          </w:rPr>
          <w:t>)</w:t>
        </w:r>
        <w:r w:rsidR="00DA2AE6" w:rsidRPr="005F5B8E">
          <w:rPr>
            <w:rStyle w:val="Hyperlink"/>
            <w:rFonts w:ascii="Traditional Arabic" w:hAnsi="Traditional Arabic" w:cs="Traditional Arabic" w:hint="cs"/>
            <w:sz w:val="24"/>
            <w:szCs w:val="24"/>
            <w:rtl/>
          </w:rPr>
          <w:t>،</w:t>
        </w:r>
        <w:proofErr w:type="spellEnd"/>
      </w:hyperlink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ويقرأه بصو</w:t>
      </w:r>
      <w:r w:rsidR="005F5B8E">
        <w:rPr>
          <w:rFonts w:ascii="Traditional Arabic" w:hAnsi="Traditional Arabic" w:cs="Traditional Arabic" w:hint="cs"/>
          <w:sz w:val="24"/>
          <w:szCs w:val="24"/>
          <w:rtl/>
        </w:rPr>
        <w:t xml:space="preserve">ت </w:t>
      </w:r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>واضح بحيث يقوم بتوجيهه الى الطلاب.</w:t>
      </w:r>
      <w:r w:rsidR="00DA2AE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ماذا نعني </w:t>
      </w:r>
      <w:proofErr w:type="spellStart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>بإنصهار</w:t>
      </w:r>
      <w:proofErr w:type="spellEnd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المواد </w:t>
      </w:r>
      <w:proofErr w:type="spellStart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>الصلبة؟</w:t>
      </w:r>
      <w:r w:rsidR="003A0244" w:rsidRPr="00DA2AE6"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r w:rsidR="008077E0" w:rsidRPr="00DA2A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8077E0" w:rsidRPr="00DA2AE6">
        <w:rPr>
          <w:rFonts w:ascii="Traditional Arabic" w:hAnsi="Traditional Arabic" w:cs="Traditional Arabic" w:hint="cs"/>
          <w:sz w:val="28"/>
          <w:szCs w:val="28"/>
          <w:rtl/>
        </w:rPr>
        <w:t>(8:</w:t>
      </w:r>
      <w:r w:rsidR="008077E0" w:rsidRPr="00DA2AE6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>00</w:t>
      </w:r>
      <w:r w:rsidR="008077E0" w:rsidRPr="00DA2AE6">
        <w:rPr>
          <w:rFonts w:ascii="Traditional Arabic" w:hAnsi="Traditional Arabic" w:cs="Traditional Arabic" w:hint="cs"/>
          <w:sz w:val="28"/>
          <w:szCs w:val="28"/>
          <w:rtl/>
        </w:rPr>
        <w:t>-</w:t>
      </w:r>
      <w:proofErr w:type="spellEnd"/>
      <w:r w:rsidR="008077E0" w:rsidRPr="00DA2AE6">
        <w:rPr>
          <w:rFonts w:ascii="Traditional Arabic" w:hAnsi="Traditional Arabic" w:cs="Traditional Arabic" w:hint="cs"/>
          <w:sz w:val="28"/>
          <w:szCs w:val="28"/>
          <w:rtl/>
        </w:rPr>
        <w:t xml:space="preserve"> 8:</w:t>
      </w:r>
      <w:r w:rsidR="008077E0" w:rsidRPr="00DA2AE6">
        <w:rPr>
          <w:rFonts w:ascii="Traditional Arabic" w:hAnsi="Traditional Arabic" w:cs="Traditional Arabic" w:hint="cs"/>
          <w:sz w:val="28"/>
          <w:szCs w:val="28"/>
          <w:vertAlign w:val="superscript"/>
          <w:rtl/>
        </w:rPr>
        <w:t>05</w:t>
      </w:r>
      <w:proofErr w:type="spellStart"/>
      <w:r w:rsidR="008077E0" w:rsidRPr="00DA2AE6">
        <w:rPr>
          <w:rFonts w:ascii="Traditional Arabic" w:hAnsi="Traditional Arabic" w:cs="Traditional Arabic" w:hint="cs"/>
          <w:sz w:val="28"/>
          <w:szCs w:val="28"/>
          <w:rtl/>
        </w:rPr>
        <w:t>)</w:t>
      </w:r>
      <w:proofErr w:type="spellEnd"/>
    </w:p>
    <w:p w:rsidR="008077E0" w:rsidRPr="003A0244" w:rsidRDefault="008077E0" w:rsidP="008077E0">
      <w:pPr>
        <w:pStyle w:val="a3"/>
        <w:bidi/>
        <w:jc w:val="both"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</w:p>
    <w:p w:rsidR="00266A90" w:rsidRPr="00DA2AE6" w:rsidRDefault="00A81BE4" w:rsidP="00DA2AE6">
      <w:pPr>
        <w:pStyle w:val="a3"/>
        <w:numPr>
          <w:ilvl w:val="0"/>
          <w:numId w:val="7"/>
        </w:numPr>
        <w:bidi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7D478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الاستدراج:</w:t>
      </w:r>
      <w:proofErr w:type="spellEnd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A2AE6">
        <w:rPr>
          <w:rFonts w:ascii="Traditional Arabic" w:hAnsi="Traditional Arabic" w:cs="Traditional Arabic" w:hint="cs"/>
          <w:sz w:val="24"/>
          <w:szCs w:val="24"/>
          <w:rtl/>
        </w:rPr>
        <w:t xml:space="preserve">سيقوم المعلم بعرض </w:t>
      </w:r>
      <w:hyperlink r:id="rId7" w:history="1">
        <w:r w:rsidR="00DA2AE6" w:rsidRPr="005F5B8E">
          <w:rPr>
            <w:rStyle w:val="Hyperlink"/>
            <w:rFonts w:ascii="Traditional Arabic" w:hAnsi="Traditional Arabic" w:cs="Traditional Arabic" w:hint="cs"/>
            <w:sz w:val="24"/>
            <w:szCs w:val="24"/>
            <w:rtl/>
          </w:rPr>
          <w:t>شريحة</w:t>
        </w:r>
        <w:r w:rsidR="005F5B8E" w:rsidRPr="005F5B8E">
          <w:rPr>
            <w:rStyle w:val="Hyperlink"/>
            <w:rFonts w:ascii="Traditional Arabic" w:hAnsi="Traditional Arabic" w:cs="Traditional Arabic" w:hint="cs"/>
            <w:sz w:val="24"/>
            <w:szCs w:val="24"/>
            <w:rtl/>
          </w:rPr>
          <w:t xml:space="preserve"> رقم (3</w:t>
        </w:r>
        <w:proofErr w:type="spellStart"/>
        <w:r w:rsidR="005F5B8E" w:rsidRPr="005F5B8E">
          <w:rPr>
            <w:rStyle w:val="Hyperlink"/>
            <w:rFonts w:ascii="Traditional Arabic" w:hAnsi="Traditional Arabic" w:cs="Traditional Arabic" w:hint="cs"/>
            <w:sz w:val="24"/>
            <w:szCs w:val="24"/>
            <w:rtl/>
          </w:rPr>
          <w:t>)</w:t>
        </w:r>
        <w:proofErr w:type="spellEnd"/>
      </w:hyperlink>
      <w:r w:rsidR="005F5B8E">
        <w:rPr>
          <w:rFonts w:ascii="Traditional Arabic" w:hAnsi="Traditional Arabic" w:cs="Traditional Arabic" w:hint="cs"/>
          <w:sz w:val="24"/>
          <w:szCs w:val="24"/>
          <w:rtl/>
        </w:rPr>
        <w:t xml:space="preserve"> التي</w:t>
      </w:r>
      <w:r w:rsidR="00DA2AE6">
        <w:rPr>
          <w:rFonts w:ascii="Traditional Arabic" w:hAnsi="Traditional Arabic" w:cs="Traditional Arabic" w:hint="cs"/>
          <w:sz w:val="24"/>
          <w:szCs w:val="24"/>
          <w:rtl/>
        </w:rPr>
        <w:t xml:space="preserve"> تبين خارطة مفاهيم دائرية والتي تحتوي على صور متعددة من حياة الطالب </w:t>
      </w:r>
      <w:proofErr w:type="spellStart"/>
      <w:r w:rsidR="00DA2AE6">
        <w:rPr>
          <w:rFonts w:ascii="Traditional Arabic" w:hAnsi="Traditional Arabic" w:cs="Traditional Arabic" w:hint="cs"/>
          <w:sz w:val="24"/>
          <w:szCs w:val="24"/>
          <w:rtl/>
        </w:rPr>
        <w:t>اليومية،</w:t>
      </w:r>
      <w:proofErr w:type="spellEnd"/>
      <w:r w:rsidR="00DA2AE6">
        <w:rPr>
          <w:rFonts w:ascii="Traditional Arabic" w:hAnsi="Traditional Arabic" w:cs="Traditional Arabic" w:hint="cs"/>
          <w:sz w:val="24"/>
          <w:szCs w:val="24"/>
          <w:rtl/>
        </w:rPr>
        <w:t xml:space="preserve"> وسيقوم المعلم بطرح سؤال على </w:t>
      </w:r>
      <w:proofErr w:type="spellStart"/>
      <w:r w:rsidR="00DA2AE6">
        <w:rPr>
          <w:rFonts w:ascii="Traditional Arabic" w:hAnsi="Traditional Arabic" w:cs="Traditional Arabic" w:hint="cs"/>
          <w:sz w:val="24"/>
          <w:szCs w:val="24"/>
          <w:rtl/>
        </w:rPr>
        <w:t>الطلاب:</w:t>
      </w:r>
      <w:proofErr w:type="spellEnd"/>
      <w:r w:rsidR="00DA2AE6">
        <w:rPr>
          <w:rFonts w:ascii="Traditional Arabic" w:hAnsi="Traditional Arabic" w:cs="Traditional Arabic" w:hint="cs"/>
          <w:sz w:val="24"/>
          <w:szCs w:val="24"/>
          <w:rtl/>
        </w:rPr>
        <w:t xml:space="preserve"> ما هو المشترك بين هذه </w:t>
      </w:r>
      <w:proofErr w:type="spellStart"/>
      <w:r w:rsidR="00DA2AE6">
        <w:rPr>
          <w:rFonts w:ascii="Traditional Arabic" w:hAnsi="Traditional Arabic" w:cs="Traditional Arabic" w:hint="cs"/>
          <w:sz w:val="24"/>
          <w:szCs w:val="24"/>
          <w:rtl/>
        </w:rPr>
        <w:t>الصور؟</w:t>
      </w:r>
      <w:proofErr w:type="spellEnd"/>
      <w:r w:rsidR="00DA2AE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وبالتالي يتعرف الطلاب على موضوع </w:t>
      </w:r>
      <w:proofErr w:type="spellStart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>الدرس.</w:t>
      </w:r>
      <w:r w:rsidR="007D4784" w:rsidRPr="00DA2AE6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spellEnd"/>
      <w:r w:rsidR="007D4784" w:rsidRPr="00DA2AE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>(8:</w:t>
      </w:r>
      <w:r w:rsidR="008077E0" w:rsidRPr="00DA2AE6">
        <w:rPr>
          <w:rFonts w:ascii="Traditional Arabic" w:hAnsi="Traditional Arabic" w:cs="Traditional Arabic" w:hint="cs"/>
          <w:sz w:val="24"/>
          <w:szCs w:val="24"/>
          <w:vertAlign w:val="superscript"/>
          <w:rtl/>
        </w:rPr>
        <w:t>05</w:t>
      </w:r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>-</w:t>
      </w:r>
      <w:proofErr w:type="spellEnd"/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8:</w:t>
      </w:r>
      <w:r w:rsidR="008077E0" w:rsidRPr="00DA2AE6">
        <w:rPr>
          <w:rFonts w:ascii="Traditional Arabic" w:hAnsi="Traditional Arabic" w:cs="Traditional Arabic" w:hint="cs"/>
          <w:sz w:val="24"/>
          <w:szCs w:val="24"/>
          <w:vertAlign w:val="superscript"/>
          <w:rtl/>
        </w:rPr>
        <w:t>10</w:t>
      </w:r>
      <w:proofErr w:type="spellStart"/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</w:p>
    <w:p w:rsidR="008077E0" w:rsidRPr="003A0244" w:rsidRDefault="008077E0" w:rsidP="008077E0">
      <w:pPr>
        <w:pStyle w:val="a3"/>
        <w:bidi/>
        <w:jc w:val="both"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</w:p>
    <w:p w:rsidR="00DA2AE6" w:rsidRDefault="00A81BE4" w:rsidP="00DA2AE6">
      <w:pPr>
        <w:pStyle w:val="a3"/>
        <w:numPr>
          <w:ilvl w:val="0"/>
          <w:numId w:val="7"/>
        </w:numPr>
        <w:bidi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DA2AE6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العرض:</w:t>
      </w:r>
      <w:proofErr w:type="spellEnd"/>
      <w:r w:rsidR="007D4784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سيوزع المعلم </w:t>
      </w:r>
      <w:hyperlink r:id="rId8" w:history="1">
        <w:r w:rsidR="00DA2AE6" w:rsidRPr="005F5B8E">
          <w:rPr>
            <w:rStyle w:val="Hyperlink"/>
            <w:rFonts w:ascii="Traditional Arabic" w:hAnsi="Traditional Arabic" w:cs="Traditional Arabic" w:hint="cs"/>
            <w:sz w:val="24"/>
            <w:szCs w:val="24"/>
            <w:rtl/>
          </w:rPr>
          <w:t>ورقة عمل</w:t>
        </w:r>
      </w:hyperlink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تحتوي على أسئلة تساعد الطلاب على عملية المشاهدة بصورة صحيحة وطرح فرضيات </w:t>
      </w:r>
      <w:proofErr w:type="spellStart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>مسبقة،</w:t>
      </w:r>
      <w:proofErr w:type="spellEnd"/>
      <w:r w:rsidR="00DA2AE6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وكذلك تكون عملية التعلم متساوية لجميع مستويات الطلاب. </w:t>
      </w:r>
    </w:p>
    <w:p w:rsidR="00AB4088" w:rsidRPr="00DA2AE6" w:rsidRDefault="00DA2AE6" w:rsidP="00DA2AE6">
      <w:pPr>
        <w:pStyle w:val="a3"/>
        <w:bidi/>
        <w:rPr>
          <w:rFonts w:ascii="Traditional Arabic" w:hAnsi="Traditional Arabic" w:cs="Traditional Arabic"/>
          <w:sz w:val="24"/>
          <w:szCs w:val="24"/>
          <w:rtl/>
        </w:rPr>
      </w:pPr>
      <w:proofErr w:type="gramStart"/>
      <w:r w:rsidRPr="00DA2AE6">
        <w:rPr>
          <w:rFonts w:ascii="Traditional Arabic" w:hAnsi="Traditional Arabic" w:cs="Traditional Arabic" w:hint="cs"/>
          <w:sz w:val="24"/>
          <w:szCs w:val="24"/>
          <w:rtl/>
        </w:rPr>
        <w:t>من</w:t>
      </w:r>
      <w:proofErr w:type="gramEnd"/>
      <w:r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خلال ورقة العمل التي تم توزيعها سيباشر المعلم في تجربة تبخر الماء التي سيرافقها قياس لدرجة حرارة الماء في أوقات </w:t>
      </w:r>
      <w:proofErr w:type="spellStart"/>
      <w:r w:rsidRPr="00DA2AE6">
        <w:rPr>
          <w:rFonts w:ascii="Traditional Arabic" w:hAnsi="Traditional Arabic" w:cs="Traditional Arabic" w:hint="cs"/>
          <w:sz w:val="24"/>
          <w:szCs w:val="24"/>
          <w:rtl/>
        </w:rPr>
        <w:t>مختلفة،</w:t>
      </w:r>
      <w:proofErr w:type="spellEnd"/>
      <w:r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تسجيل نقطة غليان </w:t>
      </w:r>
      <w:proofErr w:type="spellStart"/>
      <w:r w:rsidRPr="00DA2AE6">
        <w:rPr>
          <w:rFonts w:ascii="Traditional Arabic" w:hAnsi="Traditional Arabic" w:cs="Traditional Arabic" w:hint="cs"/>
          <w:sz w:val="24"/>
          <w:szCs w:val="24"/>
          <w:rtl/>
        </w:rPr>
        <w:t>الماء،</w:t>
      </w:r>
      <w:proofErr w:type="spellEnd"/>
      <w:r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>وعلامات غليان الماء</w:t>
      </w:r>
      <w:r w:rsidR="003A0244" w:rsidRPr="00DA2AE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>(8:</w:t>
      </w:r>
      <w:r w:rsidR="008077E0" w:rsidRPr="00DA2AE6">
        <w:rPr>
          <w:rFonts w:ascii="Traditional Arabic" w:hAnsi="Traditional Arabic" w:cs="Traditional Arabic" w:hint="cs"/>
          <w:sz w:val="24"/>
          <w:szCs w:val="24"/>
          <w:vertAlign w:val="superscript"/>
          <w:rtl/>
        </w:rPr>
        <w:t>10</w:t>
      </w:r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>-</w:t>
      </w:r>
      <w:proofErr w:type="spellEnd"/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 xml:space="preserve"> 8:</w:t>
      </w:r>
      <w:r w:rsidR="008077E0" w:rsidRPr="00DA2AE6">
        <w:rPr>
          <w:rFonts w:ascii="Traditional Arabic" w:hAnsi="Traditional Arabic" w:cs="Traditional Arabic" w:hint="cs"/>
          <w:sz w:val="24"/>
          <w:szCs w:val="24"/>
          <w:vertAlign w:val="superscript"/>
          <w:rtl/>
        </w:rPr>
        <w:t>30</w:t>
      </w:r>
      <w:proofErr w:type="spellStart"/>
      <w:r w:rsidR="008077E0" w:rsidRPr="00DA2AE6">
        <w:rPr>
          <w:rFonts w:ascii="Traditional Arabic" w:hAnsi="Traditional Arabic" w:cs="Traditional Arabic" w:hint="cs"/>
          <w:sz w:val="24"/>
          <w:szCs w:val="24"/>
          <w:rtl/>
        </w:rPr>
        <w:t>)</w:t>
      </w:r>
      <w:proofErr w:type="spellEnd"/>
    </w:p>
    <w:p w:rsidR="008077E0" w:rsidRPr="003A0244" w:rsidRDefault="008077E0" w:rsidP="008077E0">
      <w:pPr>
        <w:pStyle w:val="a3"/>
        <w:bidi/>
        <w:rPr>
          <w:rFonts w:ascii="Traditional Arabic" w:hAnsi="Traditional Arabic" w:cs="Traditional Arabic"/>
          <w:sz w:val="24"/>
          <w:szCs w:val="24"/>
        </w:rPr>
      </w:pPr>
    </w:p>
    <w:p w:rsidR="00DA2AE6" w:rsidRPr="00DA2AE6" w:rsidRDefault="00A81BE4" w:rsidP="00DA2AE6">
      <w:pPr>
        <w:pStyle w:val="a3"/>
        <w:numPr>
          <w:ilvl w:val="0"/>
          <w:numId w:val="12"/>
        </w:numPr>
        <w:bidi/>
        <w:rPr>
          <w:rFonts w:ascii="Traditional Arabic" w:hAnsi="Traditional Arabic" w:cs="Traditional Arabic"/>
          <w:noProof/>
          <w:sz w:val="24"/>
          <w:szCs w:val="24"/>
          <w:rtl/>
        </w:rPr>
      </w:pPr>
      <w:proofErr w:type="spellStart"/>
      <w:r w:rsidRPr="00DA2AE6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التطبيق:</w:t>
      </w:r>
      <w:proofErr w:type="spellEnd"/>
      <w:r w:rsidR="00DA2AE6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سيعرض المعلم شريحة </w:t>
      </w:r>
      <w:hyperlink r:id="rId9" w:history="1">
        <w:r w:rsidR="005F5B8E" w:rsidRPr="005F5B8E">
          <w:rPr>
            <w:rStyle w:val="Hyperlink"/>
            <w:rFonts w:ascii="Traditional Arabic" w:hAnsi="Traditional Arabic" w:cs="Traditional Arabic" w:hint="cs"/>
            <w:noProof/>
            <w:sz w:val="24"/>
            <w:szCs w:val="24"/>
            <w:rtl/>
          </w:rPr>
          <w:t>رقم (5)</w:t>
        </w:r>
      </w:hyperlink>
      <w:r w:rsidR="005F5B8E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</w:t>
      </w:r>
      <w:r w:rsidR="00DA2AE6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تحتوي عل</w:t>
      </w:r>
      <w:r w:rsidR="005F5B8E">
        <w:rPr>
          <w:rFonts w:ascii="Traditional Arabic" w:hAnsi="Traditional Arabic" w:cs="Traditional Arabic" w:hint="cs"/>
          <w:noProof/>
          <w:sz w:val="24"/>
          <w:szCs w:val="24"/>
          <w:rtl/>
        </w:rPr>
        <w:t>ى</w:t>
      </w:r>
      <w:r w:rsidR="00DA2AE6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تعريف </w:t>
      </w:r>
      <w:r w:rsidR="005F5B8E">
        <w:rPr>
          <w:rFonts w:ascii="Traditional Arabic" w:hAnsi="Traditional Arabic" w:cs="Traditional Arabic" w:hint="cs"/>
          <w:noProof/>
          <w:sz w:val="24"/>
          <w:szCs w:val="24"/>
          <w:rtl/>
        </w:rPr>
        <w:t>ل</w:t>
      </w:r>
      <w:r w:rsidR="00DA2AE6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ظاهرة التبخر، وعملية تحول الماء من الحالة السائلة الى الحالة الصلبة بواسطة خارطة مفاهيم.</w:t>
      </w:r>
    </w:p>
    <w:p w:rsidR="00AB4088" w:rsidRPr="007D4784" w:rsidRDefault="00DA2AE6" w:rsidP="00DA2AE6">
      <w:pPr>
        <w:pStyle w:val="a3"/>
        <w:bidi/>
        <w:rPr>
          <w:rFonts w:ascii="Traditional Arabic" w:hAnsi="Traditional Arabic" w:cs="Traditional Arabic"/>
          <w:noProof/>
          <w:sz w:val="24"/>
          <w:szCs w:val="24"/>
        </w:rPr>
      </w:pPr>
      <w:r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ومن ثم سيعرض المعلم </w:t>
      </w:r>
      <w:hyperlink r:id="rId10" w:history="1">
        <w:r w:rsidRPr="005F5B8E">
          <w:rPr>
            <w:rStyle w:val="Hyperlink"/>
            <w:rFonts w:ascii="Traditional Arabic" w:hAnsi="Traditional Arabic" w:cs="Traditional Arabic" w:hint="cs"/>
            <w:noProof/>
            <w:sz w:val="24"/>
            <w:szCs w:val="24"/>
            <w:rtl/>
          </w:rPr>
          <w:t>شريحة</w:t>
        </w:r>
        <w:r w:rsidR="005F5B8E" w:rsidRPr="005F5B8E">
          <w:rPr>
            <w:rStyle w:val="Hyperlink"/>
            <w:rFonts w:ascii="Traditional Arabic" w:hAnsi="Traditional Arabic" w:cs="Traditional Arabic" w:hint="cs"/>
            <w:noProof/>
            <w:sz w:val="24"/>
            <w:szCs w:val="24"/>
            <w:rtl/>
          </w:rPr>
          <w:t xml:space="preserve"> رقم (6)</w:t>
        </w:r>
      </w:hyperlink>
      <w:r w:rsidR="005F5B8E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التي</w:t>
      </w:r>
      <w:r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تحتوي على نقاط لعوامل تساعد على تسريع عملية التبخر.</w:t>
      </w:r>
      <w:r w:rsidR="003A0244" w:rsidRPr="00BE70E6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>.</w:t>
      </w:r>
      <w:r w:rsidR="008077E0" w:rsidRPr="007D4784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>(8:</w:t>
      </w:r>
      <w:r w:rsidR="008077E0" w:rsidRPr="007D4784">
        <w:rPr>
          <w:rFonts w:ascii="Traditional Arabic" w:hAnsi="Traditional Arabic" w:cs="Traditional Arabic" w:hint="cs"/>
          <w:b/>
          <w:bCs/>
          <w:noProof/>
          <w:sz w:val="24"/>
          <w:szCs w:val="24"/>
          <w:vertAlign w:val="superscript"/>
          <w:rtl/>
        </w:rPr>
        <w:t>30</w:t>
      </w:r>
      <w:r w:rsidR="008077E0" w:rsidRPr="007D4784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>- 8:</w:t>
      </w:r>
      <w:r w:rsidR="008077E0" w:rsidRPr="007D4784">
        <w:rPr>
          <w:rFonts w:ascii="Traditional Arabic" w:hAnsi="Traditional Arabic" w:cs="Traditional Arabic" w:hint="cs"/>
          <w:b/>
          <w:bCs/>
          <w:noProof/>
          <w:sz w:val="24"/>
          <w:szCs w:val="24"/>
          <w:vertAlign w:val="superscript"/>
          <w:rtl/>
        </w:rPr>
        <w:t>40</w:t>
      </w:r>
      <w:r w:rsidR="008077E0" w:rsidRPr="007D4784"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</w:rPr>
        <w:t>)</w:t>
      </w:r>
    </w:p>
    <w:p w:rsidR="008077E0" w:rsidRPr="003A0244" w:rsidRDefault="008077E0" w:rsidP="008077E0">
      <w:pPr>
        <w:pStyle w:val="a3"/>
        <w:bidi/>
        <w:rPr>
          <w:rFonts w:ascii="Traditional Arabic" w:hAnsi="Traditional Arabic" w:cs="Traditional Arabic"/>
          <w:b/>
          <w:bCs/>
          <w:noProof/>
          <w:sz w:val="24"/>
          <w:szCs w:val="24"/>
        </w:rPr>
      </w:pPr>
    </w:p>
    <w:p w:rsidR="00266A90" w:rsidRPr="00DA2AE6" w:rsidRDefault="00A81BE4" w:rsidP="00DA2AE6">
      <w:pPr>
        <w:pStyle w:val="a3"/>
        <w:numPr>
          <w:ilvl w:val="0"/>
          <w:numId w:val="12"/>
        </w:numPr>
        <w:bidi/>
        <w:rPr>
          <w:rFonts w:ascii="Traditional Arabic" w:hAnsi="Traditional Arabic" w:cs="Traditional Arabic"/>
          <w:noProof/>
          <w:sz w:val="24"/>
          <w:szCs w:val="24"/>
          <w:rtl/>
        </w:rPr>
      </w:pPr>
      <w:proofErr w:type="spellStart"/>
      <w:r w:rsidRPr="00DA2AE6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الاجمال:</w:t>
      </w:r>
      <w:proofErr w:type="spellEnd"/>
      <w:r w:rsidR="00DA2AE6" w:rsidRPr="00DA2AE6"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 </w:t>
      </w:r>
      <w:r w:rsidR="00DA2AE6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سيقوم المعلم بطرح أسئلة صح أو خطأ عن طريق العارضة التفاعلية</w:t>
      </w:r>
      <w:r w:rsidR="005F5B8E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ابتدائاً من </w:t>
      </w:r>
      <w:hyperlink r:id="rId11" w:history="1">
        <w:r w:rsidR="005F5B8E" w:rsidRPr="005F5B8E">
          <w:rPr>
            <w:rStyle w:val="Hyperlink"/>
            <w:rFonts w:ascii="Traditional Arabic" w:hAnsi="Traditional Arabic" w:cs="Traditional Arabic" w:hint="cs"/>
            <w:noProof/>
            <w:sz w:val="24"/>
            <w:szCs w:val="24"/>
            <w:rtl/>
          </w:rPr>
          <w:t>الشريحة رقم (7)</w:t>
        </w:r>
      </w:hyperlink>
      <w:r w:rsidR="00DA2AE6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والتي تحتوي على صور وأصوات ممتعة، وستكون هذه الأسئلة تلخيص للمواد التي تم ذكرها أثناء الحصة</w:t>
      </w:r>
      <w:r w:rsidR="007D4784" w:rsidRPr="00DA2AE6">
        <w:rPr>
          <w:rFonts w:ascii="Traditional Arabic" w:hAnsi="Traditional Arabic" w:cs="Traditional Arabic" w:hint="cs"/>
          <w:noProof/>
          <w:sz w:val="28"/>
          <w:szCs w:val="28"/>
          <w:rtl/>
        </w:rPr>
        <w:t>.</w:t>
      </w:r>
      <w:r w:rsidR="008077E0" w:rsidRPr="00DA2AE6">
        <w:rPr>
          <w:rFonts w:ascii="Traditional Arabic" w:hAnsi="Traditional Arabic" w:cs="Traditional Arabic" w:hint="cs"/>
          <w:noProof/>
          <w:sz w:val="28"/>
          <w:szCs w:val="28"/>
          <w:rtl/>
        </w:rPr>
        <w:t>(</w:t>
      </w:r>
      <w:r w:rsidR="008077E0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8:</w:t>
      </w:r>
      <w:r w:rsidR="008077E0" w:rsidRPr="00DA2AE6">
        <w:rPr>
          <w:rFonts w:ascii="Traditional Arabic" w:hAnsi="Traditional Arabic" w:cs="Traditional Arabic" w:hint="cs"/>
          <w:noProof/>
          <w:sz w:val="24"/>
          <w:szCs w:val="24"/>
          <w:vertAlign w:val="superscript"/>
          <w:rtl/>
        </w:rPr>
        <w:t>40</w:t>
      </w:r>
      <w:r w:rsidR="008077E0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- 8:</w:t>
      </w:r>
      <w:r w:rsidR="008077E0" w:rsidRPr="00DA2AE6">
        <w:rPr>
          <w:rFonts w:ascii="Traditional Arabic" w:hAnsi="Traditional Arabic" w:cs="Traditional Arabic" w:hint="cs"/>
          <w:noProof/>
          <w:sz w:val="24"/>
          <w:szCs w:val="24"/>
          <w:vertAlign w:val="superscript"/>
          <w:rtl/>
        </w:rPr>
        <w:t>50</w:t>
      </w:r>
      <w:r w:rsidR="008077E0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)</w:t>
      </w:r>
    </w:p>
    <w:p w:rsidR="008077E0" w:rsidRPr="00386A67" w:rsidRDefault="008077E0" w:rsidP="008077E0">
      <w:pPr>
        <w:pStyle w:val="a3"/>
        <w:bidi/>
        <w:jc w:val="both"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</w:p>
    <w:p w:rsidR="00A81BE4" w:rsidRPr="00BE70E6" w:rsidRDefault="003A0244" w:rsidP="00DA2AE6">
      <w:pPr>
        <w:pStyle w:val="a3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color w:val="C00000"/>
          <w:sz w:val="28"/>
          <w:szCs w:val="28"/>
          <w:rtl/>
        </w:rPr>
      </w:pPr>
      <w:r w:rsidRPr="008077E0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الوظيفة </w:t>
      </w:r>
      <w:proofErr w:type="spellStart"/>
      <w:r w:rsidRPr="008077E0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البيتية</w:t>
      </w:r>
      <w:proofErr w:type="spellEnd"/>
      <w:r w:rsidR="00A81BE4" w:rsidRPr="008077E0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:</w:t>
      </w:r>
      <w:r w:rsidR="00DA2AE6" w:rsidRPr="00DA2AE6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</w:t>
      </w:r>
      <w:r w:rsidR="00DA2AE6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سؤال 1+2+3 </w:t>
      </w:r>
      <w:r w:rsidR="00DA2AE6" w:rsidRPr="00081755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ص </w:t>
      </w:r>
      <w:r w:rsid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100</w:t>
      </w:r>
      <w:r w:rsidR="00DA2AE6" w:rsidRPr="00081755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</w:t>
      </w:r>
      <w:r w:rsidR="00DA2AE6">
        <w:rPr>
          <w:rFonts w:ascii="Traditional Arabic" w:hAnsi="Traditional Arabic" w:cs="Traditional Arabic" w:hint="cs"/>
          <w:noProof/>
          <w:sz w:val="24"/>
          <w:szCs w:val="24"/>
          <w:rtl/>
        </w:rPr>
        <w:t>من</w:t>
      </w:r>
      <w:r w:rsidR="00DA2AE6" w:rsidRPr="00081755">
        <w:rPr>
          <w:rFonts w:ascii="Traditional Arabic" w:hAnsi="Traditional Arabic" w:cs="Traditional Arabic" w:hint="cs"/>
          <w:noProof/>
          <w:sz w:val="24"/>
          <w:szCs w:val="24"/>
          <w:rtl/>
        </w:rPr>
        <w:t xml:space="preserve"> الكتاب</w:t>
      </w:r>
      <w:r w:rsidR="007D4784" w:rsidRPr="00BE70E6">
        <w:rPr>
          <w:rFonts w:ascii="Traditional Arabic" w:hAnsi="Traditional Arabic" w:cs="Traditional Arabic" w:hint="cs"/>
          <w:noProof/>
          <w:sz w:val="28"/>
          <w:szCs w:val="28"/>
          <w:rtl/>
        </w:rPr>
        <w:t>.</w:t>
      </w:r>
    </w:p>
    <w:sectPr w:rsidR="00A81BE4" w:rsidRPr="00BE70E6" w:rsidSect="00BF2D15">
      <w:pgSz w:w="12240" w:h="15840"/>
      <w:pgMar w:top="1440" w:right="1800" w:bottom="1440" w:left="1800" w:header="708" w:footer="708" w:gutter="0"/>
      <w:pgBorders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CF9"/>
    <w:multiLevelType w:val="hybridMultilevel"/>
    <w:tmpl w:val="EF82E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F7536"/>
    <w:multiLevelType w:val="hybridMultilevel"/>
    <w:tmpl w:val="D372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2073"/>
    <w:multiLevelType w:val="hybridMultilevel"/>
    <w:tmpl w:val="5D5C05FC"/>
    <w:lvl w:ilvl="0" w:tplc="E2100D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4A5"/>
    <w:multiLevelType w:val="hybridMultilevel"/>
    <w:tmpl w:val="C1184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F7526"/>
    <w:multiLevelType w:val="hybridMultilevel"/>
    <w:tmpl w:val="93081124"/>
    <w:lvl w:ilvl="0" w:tplc="B3DE03B8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F05F7"/>
    <w:multiLevelType w:val="hybridMultilevel"/>
    <w:tmpl w:val="9C4CAEC2"/>
    <w:lvl w:ilvl="0" w:tplc="E2100D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CC"/>
    <w:multiLevelType w:val="hybridMultilevel"/>
    <w:tmpl w:val="A6E8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33CEE"/>
    <w:multiLevelType w:val="hybridMultilevel"/>
    <w:tmpl w:val="6F3A98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7D141B5"/>
    <w:multiLevelType w:val="hybridMultilevel"/>
    <w:tmpl w:val="06400916"/>
    <w:lvl w:ilvl="0" w:tplc="B3DE03B8">
      <w:start w:val="1"/>
      <w:numFmt w:val="bullet"/>
      <w:lvlText w:val="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59F632A"/>
    <w:multiLevelType w:val="hybridMultilevel"/>
    <w:tmpl w:val="5BCC3238"/>
    <w:lvl w:ilvl="0" w:tplc="B3DE03B8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B50B4"/>
    <w:multiLevelType w:val="hybridMultilevel"/>
    <w:tmpl w:val="9EE2D0E0"/>
    <w:lvl w:ilvl="0" w:tplc="E2100D8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26600"/>
    <w:multiLevelType w:val="hybridMultilevel"/>
    <w:tmpl w:val="A0CE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BE4"/>
    <w:rsid w:val="00021B3B"/>
    <w:rsid w:val="00047A61"/>
    <w:rsid w:val="00090CD4"/>
    <w:rsid w:val="001752BE"/>
    <w:rsid w:val="00180BF2"/>
    <w:rsid w:val="001E3A84"/>
    <w:rsid w:val="0024234C"/>
    <w:rsid w:val="002504B1"/>
    <w:rsid w:val="00266A90"/>
    <w:rsid w:val="002A3C56"/>
    <w:rsid w:val="00377875"/>
    <w:rsid w:val="00386A67"/>
    <w:rsid w:val="003971BC"/>
    <w:rsid w:val="003A0244"/>
    <w:rsid w:val="003E1A7D"/>
    <w:rsid w:val="00420B52"/>
    <w:rsid w:val="00470133"/>
    <w:rsid w:val="004E4440"/>
    <w:rsid w:val="004E4482"/>
    <w:rsid w:val="00595426"/>
    <w:rsid w:val="005C0EC0"/>
    <w:rsid w:val="005E0997"/>
    <w:rsid w:val="005F5B8E"/>
    <w:rsid w:val="006122FD"/>
    <w:rsid w:val="006E295E"/>
    <w:rsid w:val="007D4784"/>
    <w:rsid w:val="007D7E79"/>
    <w:rsid w:val="008077E0"/>
    <w:rsid w:val="008B5B6C"/>
    <w:rsid w:val="00991AB1"/>
    <w:rsid w:val="009E2889"/>
    <w:rsid w:val="00A326FE"/>
    <w:rsid w:val="00A81BE4"/>
    <w:rsid w:val="00AA5E15"/>
    <w:rsid w:val="00AB4088"/>
    <w:rsid w:val="00B76AE5"/>
    <w:rsid w:val="00B8574E"/>
    <w:rsid w:val="00BA1E9D"/>
    <w:rsid w:val="00BE70E6"/>
    <w:rsid w:val="00BF2D15"/>
    <w:rsid w:val="00CD53A1"/>
    <w:rsid w:val="00D76D47"/>
    <w:rsid w:val="00DA2AE6"/>
    <w:rsid w:val="00DA2C1B"/>
    <w:rsid w:val="00E56D16"/>
    <w:rsid w:val="00EF234C"/>
    <w:rsid w:val="00F15FAB"/>
    <w:rsid w:val="00FA5F78"/>
    <w:rsid w:val="00FB0638"/>
    <w:rsid w:val="00F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BE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80BF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D7E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ork_sheet3.doc.l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presentationlesson_3.ppt.ppt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esentationlesson_3.ppt.pptx" TargetMode="External"/><Relationship Id="rId11" Type="http://schemas.openxmlformats.org/officeDocument/2006/relationships/hyperlink" Target="presentationlesson_3.ppt.pptx" TargetMode="External"/><Relationship Id="rId5" Type="http://schemas.openxmlformats.org/officeDocument/2006/relationships/hyperlink" Target="lesson_1.doc.doc" TargetMode="External"/><Relationship Id="rId10" Type="http://schemas.openxmlformats.org/officeDocument/2006/relationships/hyperlink" Target="presentationlesson_3.pp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resentationlesson_3.pp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yakeen</dc:creator>
  <cp:lastModifiedBy>yakeen</cp:lastModifiedBy>
  <cp:revision>4</cp:revision>
  <dcterms:created xsi:type="dcterms:W3CDTF">2013-02-28T22:29:00Z</dcterms:created>
  <dcterms:modified xsi:type="dcterms:W3CDTF">2013-04-01T09:48:00Z</dcterms:modified>
</cp:coreProperties>
</file>