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17" w:rsidRPr="000D3117" w:rsidRDefault="000D3117" w:rsidP="00F722F2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</w:pPr>
      <w:r w:rsidRPr="000D3117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>درس عن مبنى المجموعة الشمسية</w:t>
      </w:r>
    </w:p>
    <w:p w:rsidR="000D3117" w:rsidRPr="000D3117" w:rsidRDefault="000D3117" w:rsidP="000D311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>إعداد</w:t>
      </w:r>
      <w:proofErr w:type="gramEnd"/>
      <w:r w:rsidRPr="000D3117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SA"/>
        </w:rPr>
        <w:t xml:space="preserve"> الطالبة: ياسمين مواسي</w:t>
      </w:r>
    </w:p>
    <w:p w:rsidR="000D3117" w:rsidRPr="000D3117" w:rsidRDefault="000D3117" w:rsidP="000D3117">
      <w:pPr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</w:pPr>
      <w:r w:rsidRPr="000D3117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لخُطة الدرس </w:t>
      </w:r>
      <w:hyperlink r:id="rId7" w:history="1">
        <w:r w:rsidRPr="000D3117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إضغط هنا</w:t>
        </w:r>
      </w:hyperlink>
      <w:r w:rsidRPr="000D3117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0D3117" w:rsidRPr="000D3117" w:rsidRDefault="000D3117" w:rsidP="000D3117">
      <w:pPr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</w:pPr>
      <w:r w:rsidRPr="000D3117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للعارضة </w:t>
      </w:r>
      <w:hyperlink r:id="rId8" w:history="1">
        <w:r w:rsidRPr="000D3117">
          <w:rPr>
            <w:rStyle w:val="Hyperlink"/>
            <w:rFonts w:ascii="Simplified Arabic" w:hAnsi="Simplified Arabic" w:cs="Simplified Arabic"/>
            <w:sz w:val="32"/>
            <w:szCs w:val="32"/>
            <w:rtl/>
            <w:lang w:bidi="ar-SA"/>
          </w:rPr>
          <w:t>إضغط هنا</w:t>
        </w:r>
      </w:hyperlink>
      <w:r w:rsidRPr="000D3117">
        <w:rPr>
          <w:rFonts w:ascii="Simplified Arabic" w:hAnsi="Simplified Arabic" w:cs="Simplified Arabic"/>
          <w:color w:val="FF0000"/>
          <w:sz w:val="32"/>
          <w:szCs w:val="32"/>
          <w:rtl/>
          <w:lang w:bidi="ar-SA"/>
        </w:rPr>
        <w:t xml:space="preserve"> </w:t>
      </w:r>
    </w:p>
    <w:p w:rsidR="000D3117" w:rsidRPr="000D3117" w:rsidRDefault="000D3117" w:rsidP="000D3117">
      <w:pPr>
        <w:rPr>
          <w:rFonts w:ascii="Simplified Arabic" w:hAnsi="Simplified Arabic" w:cs="Simplified Arabic"/>
          <w:rtl/>
          <w:lang w:bidi="ar-SA"/>
        </w:rPr>
      </w:pPr>
    </w:p>
    <w:p w:rsidR="000D3117" w:rsidRPr="000D3117" w:rsidRDefault="000D3117" w:rsidP="000D311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>التمهيد</w:t>
      </w:r>
      <w:proofErr w:type="gramEnd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>:</w:t>
      </w:r>
      <w:r w:rsidRPr="000D311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( 10 دقائق) </w:t>
      </w:r>
      <w:hyperlink r:id="rId9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(الشرائح 1-2)</w:t>
        </w:r>
      </w:hyperlink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من</w:t>
      </w:r>
      <w:proofErr w:type="gramEnd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بعد أن يلقي المعلم التحية على الطلاب، يقوم باختيار بعض الطلاب ليعرضوا إجاباتهم عن سؤال الوظيفة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ذ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ي أعُطي في الدرس السابق (كيف تتكون فصول السنة؟).</w:t>
      </w:r>
    </w:p>
    <w:p w:rsidR="00B75776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ومن</w:t>
      </w:r>
      <w:proofErr w:type="gramEnd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بعد ذلك ينتقل المعلم </w:t>
      </w:r>
      <w:r w:rsidRPr="000D311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إلى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العارضة حيث سيشرح وبالاستعانة </w:t>
      </w:r>
      <w:hyperlink r:id="rId10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بموقع آفاق</w:t>
        </w:r>
      </w:hyperlink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عن سبب تكون الفصول الأربعة، ولكي يتأكد المعلم من </w:t>
      </w:r>
      <w:r w:rsidRPr="000D311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أن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الطلاب فهموا المادة جيدا سيقوم بفحصهم عن طريق الأسئلة الموجودة بالموقع.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0D3117" w:rsidRPr="000D3117" w:rsidRDefault="000D3117" w:rsidP="000D311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>الاستدراج</w:t>
      </w:r>
      <w:proofErr w:type="gramEnd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>:</w:t>
      </w:r>
      <w:r w:rsidRPr="000D311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(3 دقائق) </w:t>
      </w:r>
      <w:hyperlink r:id="rId11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(الشريحة 3)</w:t>
        </w:r>
      </w:hyperlink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يعرض المعلم </w:t>
      </w:r>
      <w:hyperlink r:id="rId12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فيلم</w:t>
        </w:r>
      </w:hyperlink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عن النيازك والشهب والمذنبات. </w:t>
      </w:r>
      <w:proofErr w:type="gramStart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ومن</w:t>
      </w:r>
      <w:proofErr w:type="gramEnd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خلاله سيتعرف الطالب كيف يتكون كل منها وكيف نميز بينها. 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0D3117" w:rsidRPr="000D3117" w:rsidRDefault="000D3117" w:rsidP="000D311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 xml:space="preserve">العرض-المضامين التعليمية 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(17 دقيقة) </w:t>
      </w:r>
      <w:hyperlink r:id="rId13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</w:t>
        </w:r>
        <w:proofErr w:type="spellStart"/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الشريجة</w:t>
        </w:r>
        <w:proofErr w:type="spellEnd"/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 xml:space="preserve"> 4)</w:t>
        </w:r>
      </w:hyperlink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يختار المعلم بعض الطلاب ليقرؤوا القطع العلمية الموجودة في الكتاب في الصفحات 236-237 عن مبنى المجوعة الشمسية.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من</w:t>
      </w:r>
      <w:proofErr w:type="gramEnd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بعد أن ينتهي الطلاب من ذلك يقوم المعلم بمعالجة المعلومات الموجودة في هذه القطع عن طريق الحوار والنقاش.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خلال الشرح  يقوم المعلم  بتصنيف كواكب السيارة إلى فئات، حسب حجمها أولا (كواكب عملاقة وكواكب قزمية) وحسب مبناها ثانيا (كواكب غازية وكواكب أرضية).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كما</w:t>
      </w:r>
      <w:proofErr w:type="gramEnd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انه سيقارن مرة أخرى بين النيازك والشهب والمذنبات ويشرح للطلاب كيف يتكون كل منها. 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0D3117" w:rsidRPr="000D3117" w:rsidRDefault="000D3117" w:rsidP="000D311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lastRenderedPageBreak/>
        <w:t>التطبيق</w:t>
      </w:r>
      <w:proofErr w:type="gramEnd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>-الفعالية</w:t>
      </w:r>
      <w:r w:rsidRPr="000D311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(13 دقيقة) </w:t>
      </w:r>
      <w:hyperlink r:id="rId14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(الشريحة 5)</w:t>
        </w:r>
      </w:hyperlink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الفعالية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ستكون عبارة عن معالجة معلومات الموجودة في القطع العلمية، ف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عرض</w:t>
      </w:r>
      <w:r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المعلم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جدول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يقارن فيه بين كواكب السيارة. سيختار المعلم بعض الطلاب ويطلب منهم وبالاستعانة بأيقونات اللوح الذكي أن يملؤوا هذا الجدول.</w:t>
      </w:r>
      <w:r w:rsidRPr="000D3117">
        <w:rPr>
          <w:rFonts w:ascii="Simplified Arabic" w:hAnsi="Simplified Arabic" w:cs="Simplified Arabic"/>
          <w:noProof/>
          <w:sz w:val="28"/>
          <w:szCs w:val="28"/>
          <w:rtl/>
          <w:lang w:bidi="ar-SA"/>
        </w:rPr>
        <w:t xml:space="preserve"> سيكون هذا الجدول كتلخيص للدروس الثلاث الأخيرة التي المجموعة الشمسية.</w:t>
      </w:r>
    </w:p>
    <w:p w:rsidR="000D3117" w:rsidRDefault="000D3117" w:rsidP="000D3117">
      <w:pPr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</w:p>
    <w:p w:rsidR="000D3117" w:rsidRPr="000D3117" w:rsidRDefault="000D3117" w:rsidP="000D311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spellStart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>الاجمال</w:t>
      </w:r>
      <w:proofErr w:type="spellEnd"/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 xml:space="preserve"> 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(4 دقائق)</w:t>
      </w:r>
      <w:r w:rsidRPr="000D311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hyperlink r:id="rId15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(الشريحة 6)</w:t>
        </w:r>
      </w:hyperlink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الإجمال 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سيعرض المعلم </w:t>
      </w:r>
      <w:hyperlink r:id="rId16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فيلما</w:t>
        </w:r>
      </w:hyperlink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عن النيزك الذي ضرب روسيا في هذا العام ويب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ي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ن للطلاب الآثار التي خلفها هذا النيزك.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gramStart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كما</w:t>
      </w:r>
      <w:proofErr w:type="gramEnd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عن طريق الأسئلة الشفوية سيراجع المعلم المادة التي درسها مع الطلاب، ومن هذه الأسئلة:</w:t>
      </w:r>
    </w:p>
    <w:p w:rsidR="000D3117" w:rsidRPr="000D3117" w:rsidRDefault="000D3117" w:rsidP="000D3117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أذكر كوكبا قزميا وآخر عملاقا.</w:t>
      </w:r>
    </w:p>
    <w:p w:rsidR="000D3117" w:rsidRPr="000D3117" w:rsidRDefault="000D3117" w:rsidP="000D3117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كيف يمكن أن نعرف أذا </w:t>
      </w:r>
      <w:proofErr w:type="gramStart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كان</w:t>
      </w:r>
      <w:proofErr w:type="gramEnd"/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هذا الكوكب غازيا أو ارضيا؟</w:t>
      </w:r>
    </w:p>
    <w:p w:rsidR="000D3117" w:rsidRDefault="000D3117" w:rsidP="000D3117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SA"/>
        </w:rPr>
      </w:pP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>ما الفرق بين الشهاب والنيزك؟</w:t>
      </w:r>
    </w:p>
    <w:p w:rsidR="000D3117" w:rsidRPr="000D3117" w:rsidRDefault="000D3117" w:rsidP="000D3117">
      <w:pPr>
        <w:ind w:left="360"/>
        <w:rPr>
          <w:rFonts w:ascii="Simplified Arabic" w:hAnsi="Simplified Arabic" w:cs="Simplified Arabic"/>
          <w:sz w:val="28"/>
          <w:szCs w:val="28"/>
          <w:rtl/>
          <w:lang w:bidi="ar-SA"/>
        </w:rPr>
      </w:pPr>
    </w:p>
    <w:p w:rsidR="000D3117" w:rsidRPr="000D3117" w:rsidRDefault="000D3117" w:rsidP="000D3117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b/>
          <w:bCs/>
          <w:color w:val="FF3399"/>
          <w:sz w:val="32"/>
          <w:szCs w:val="32"/>
          <w:rtl/>
          <w:lang w:bidi="ar-SA"/>
        </w:rPr>
        <w:t>الوظيفة البيتية</w:t>
      </w:r>
      <w:r w:rsidRPr="000D3117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(3 دقائق) </w:t>
      </w:r>
      <w:hyperlink r:id="rId17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(الشريحة 7)</w:t>
        </w:r>
      </w:hyperlink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</w:t>
      </w:r>
    </w:p>
    <w:p w:rsidR="000D3117" w:rsidRPr="000D3117" w:rsidRDefault="000D3117" w:rsidP="000D3117">
      <w:pPr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الوظيفة البيتية عبارة عن </w:t>
      </w:r>
      <w:hyperlink r:id="rId18" w:history="1">
        <w:r w:rsidRPr="000D3117">
          <w:rPr>
            <w:rStyle w:val="Hyperlink"/>
            <w:rFonts w:ascii="Simplified Arabic" w:hAnsi="Simplified Arabic" w:cs="Simplified Arabic"/>
            <w:sz w:val="28"/>
            <w:szCs w:val="28"/>
            <w:rtl/>
            <w:lang w:bidi="ar-SA"/>
          </w:rPr>
          <w:t>ورقة عمل</w:t>
        </w:r>
      </w:hyperlink>
      <w:r w:rsidRPr="000D3117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تحتوي على أسئلة من امتحان المتساف عن موضوع الكون والمجموعة الشمسية.</w:t>
      </w:r>
    </w:p>
    <w:p w:rsidR="000D3117" w:rsidRPr="000D3117" w:rsidRDefault="000D3117" w:rsidP="000D3117">
      <w:pPr>
        <w:rPr>
          <w:rFonts w:cs="Arial" w:hint="cs"/>
          <w:sz w:val="28"/>
          <w:szCs w:val="28"/>
          <w:rtl/>
          <w:lang w:bidi="ar-SA"/>
        </w:rPr>
      </w:pPr>
    </w:p>
    <w:p w:rsidR="000D3117" w:rsidRPr="000D3117" w:rsidRDefault="000D3117" w:rsidP="000D3117">
      <w:pPr>
        <w:rPr>
          <w:rFonts w:cs="Arial" w:hint="cs"/>
          <w:sz w:val="28"/>
          <w:szCs w:val="28"/>
          <w:lang w:bidi="ar-SA"/>
        </w:rPr>
      </w:pPr>
    </w:p>
    <w:sectPr w:rsidR="000D3117" w:rsidRPr="000D3117" w:rsidSect="000D3117">
      <w:footerReference w:type="default" r:id="rId19"/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96" w:rsidRDefault="00EA0196" w:rsidP="000D3117">
      <w:r>
        <w:separator/>
      </w:r>
    </w:p>
  </w:endnote>
  <w:endnote w:type="continuationSeparator" w:id="0">
    <w:p w:rsidR="00EA0196" w:rsidRDefault="00EA0196" w:rsidP="000D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4856164"/>
      <w:docPartObj>
        <w:docPartGallery w:val="Page Numbers (Bottom of Page)"/>
        <w:docPartUnique/>
      </w:docPartObj>
    </w:sdtPr>
    <w:sdtContent>
      <w:p w:rsidR="000D3117" w:rsidRDefault="000D3117">
        <w:pPr>
          <w:pStyle w:val="a6"/>
          <w:jc w:val="center"/>
        </w:pPr>
        <w:fldSimple w:instr=" PAGE   \* MERGEFORMAT ">
          <w:r w:rsidR="00F722F2" w:rsidRPr="00F722F2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0D3117" w:rsidRDefault="000D31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96" w:rsidRDefault="00EA0196" w:rsidP="000D3117">
      <w:r>
        <w:separator/>
      </w:r>
    </w:p>
  </w:footnote>
  <w:footnote w:type="continuationSeparator" w:id="0">
    <w:p w:rsidR="00EA0196" w:rsidRDefault="00EA0196" w:rsidP="000D3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43ECC"/>
    <w:multiLevelType w:val="hybridMultilevel"/>
    <w:tmpl w:val="B9463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73AC9"/>
    <w:multiLevelType w:val="hybridMultilevel"/>
    <w:tmpl w:val="E4681DF2"/>
    <w:lvl w:ilvl="0" w:tplc="60BEE2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117"/>
    <w:rsid w:val="000D3117"/>
    <w:rsid w:val="00B75776"/>
    <w:rsid w:val="00CD3B0E"/>
    <w:rsid w:val="00EA0196"/>
    <w:rsid w:val="00F7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17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17"/>
    <w:pPr>
      <w:spacing w:before="200" w:after="200" w:line="276" w:lineRule="auto"/>
      <w:contextualSpacing/>
    </w:pPr>
    <w:rPr>
      <w:rFonts w:ascii="Calibri" w:eastAsia="Calibri" w:hAnsi="Calibri" w:cs="David"/>
      <w:sz w:val="24"/>
      <w:szCs w:val="24"/>
      <w:lang w:eastAsia="en-US"/>
    </w:rPr>
  </w:style>
  <w:style w:type="character" w:styleId="Hyperlink">
    <w:name w:val="Hyperlink"/>
    <w:basedOn w:val="a0"/>
    <w:uiPriority w:val="99"/>
    <w:unhideWhenUsed/>
    <w:rsid w:val="000D31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3117"/>
    <w:pPr>
      <w:tabs>
        <w:tab w:val="center" w:pos="4513"/>
        <w:tab w:val="right" w:pos="902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0D3117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0D3117"/>
    <w:pPr>
      <w:tabs>
        <w:tab w:val="center" w:pos="4513"/>
        <w:tab w:val="right" w:pos="9026"/>
      </w:tabs>
    </w:pPr>
  </w:style>
  <w:style w:type="character" w:customStyle="1" w:styleId="a7">
    <w:name w:val="כותרת תחתונה תו"/>
    <w:basedOn w:val="a0"/>
    <w:link w:val="a6"/>
    <w:uiPriority w:val="99"/>
    <w:rsid w:val="000D3117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qsm.ac.il/aber_abed/students/jasmeen_mawasi/lesson_5/lesson_5.pptx" TargetMode="External"/><Relationship Id="rId13" Type="http://schemas.openxmlformats.org/officeDocument/2006/relationships/hyperlink" Target="http://users.qsm.ac.il/aber_abed/students/jasmeen_mawasi/lesson_5/lesson_5.pptx" TargetMode="External"/><Relationship Id="rId18" Type="http://schemas.openxmlformats.org/officeDocument/2006/relationships/hyperlink" Target="http://users.qsm.ac.il/aber_abed/students/jasmeen_mawasi/lesson_5/lesson_homework_5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sers.qsm.ac.il/aber_abed/students/jasmeen_mawasi/lesson_5/lesson_plan_5.docx" TargetMode="External"/><Relationship Id="rId12" Type="http://schemas.openxmlformats.org/officeDocument/2006/relationships/hyperlink" Target="http://www.youtube.com/watch?v=JWhT0D44xp4" TargetMode="External"/><Relationship Id="rId17" Type="http://schemas.openxmlformats.org/officeDocument/2006/relationships/hyperlink" Target="http://users.qsm.ac.il/aber_abed/students/jasmeen_mawasi/lesson_5/lesson_5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nNNMYXNQi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qsm.ac.il/aber_abed/students/jasmeen_mawasi/lesson_5/lesson_5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sers.qsm.ac.il/aber_abed/students/jasmeen_mawasi/lesson_5/lesson_5.pptx" TargetMode="External"/><Relationship Id="rId10" Type="http://schemas.openxmlformats.org/officeDocument/2006/relationships/hyperlink" Target="http://ar.ofek.cet.ac.il/common/PleaseWait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sers.qsm.ac.il/aber_abed/students/jasmeen_mawasi/lesson_5/lesson_5.pptx" TargetMode="External"/><Relationship Id="rId14" Type="http://schemas.openxmlformats.org/officeDocument/2006/relationships/hyperlink" Target="http://users.qsm.ac.il/aber_abed/students/jasmeen_mawasi/lesson_5/lesson_5.pp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</cp:revision>
  <dcterms:created xsi:type="dcterms:W3CDTF">2013-04-15T14:34:00Z</dcterms:created>
  <dcterms:modified xsi:type="dcterms:W3CDTF">2013-04-15T15:09:00Z</dcterms:modified>
</cp:coreProperties>
</file>