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6FFE7">
    <v:background id="_x0000_s1025" o:bwmode="white" fillcolor="#f6ffe7">
      <v:fill r:id="rId3" o:title="רשת מנוקדת" type="pattern"/>
    </v:background>
  </w:background>
  <w:body>
    <w:p w:rsidR="00851A3F" w:rsidRPr="00851A3F" w:rsidRDefault="00851A3F" w:rsidP="00851A3F">
      <w:pPr>
        <w:jc w:val="center"/>
        <w:rPr>
          <w:rFonts w:ascii="Traditional Arabic" w:hAnsi="Traditional Arabic" w:cs="Traditional Arabic"/>
          <w:b/>
          <w:bCs/>
          <w:color w:val="073763"/>
          <w:sz w:val="28"/>
          <w:szCs w:val="28"/>
          <w:rtl/>
          <w:lang w:bidi="ar-SA"/>
        </w:rPr>
      </w:pPr>
      <w:r w:rsidRPr="00851A3F">
        <w:rPr>
          <w:rFonts w:ascii="Traditional Arabic" w:hAnsi="Traditional Arabic" w:cs="Traditional Arabic" w:hint="cs"/>
          <w:b/>
          <w:bCs/>
          <w:color w:val="073763"/>
          <w:sz w:val="28"/>
          <w:szCs w:val="28"/>
          <w:rtl/>
          <w:lang w:bidi="ar-SA"/>
        </w:rPr>
        <w:t>ورقة عمل للصف الخامس</w:t>
      </w:r>
    </w:p>
    <w:p w:rsidR="00851A3F" w:rsidRPr="00851A3F" w:rsidRDefault="00FC1FD2" w:rsidP="00851A3F">
      <w:pPr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</w:pPr>
      <w:r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>اسم الطالب</w:t>
      </w:r>
      <w:r w:rsidR="00851A3F" w:rsidRPr="00851A3F">
        <w:rPr>
          <w:rFonts w:ascii="Traditional Arabic" w:hAnsi="Traditional Arabic" w:cs="Traditional Arabic"/>
          <w:color w:val="073763"/>
          <w:sz w:val="28"/>
          <w:szCs w:val="28"/>
          <w:lang w:bidi="ar-SA"/>
        </w:rPr>
        <w:t>/</w:t>
      </w:r>
      <w:r w:rsidR="00851A3F"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>ة</w:t>
      </w:r>
      <w:r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 xml:space="preserve">:                                                                                    </w:t>
      </w:r>
      <w:proofErr w:type="gramStart"/>
      <w:r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>التاريخ</w:t>
      </w:r>
      <w:proofErr w:type="gramEnd"/>
      <w:r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 xml:space="preserve">:    </w:t>
      </w:r>
    </w:p>
    <w:p w:rsidR="00851A3F" w:rsidRPr="00851A3F" w:rsidRDefault="00851A3F" w:rsidP="00851A3F">
      <w:pPr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</w:pPr>
      <w:r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>عزيزي</w:t>
      </w:r>
      <w:r w:rsidRPr="00851A3F">
        <w:rPr>
          <w:rFonts w:ascii="Traditional Arabic" w:hAnsi="Traditional Arabic" w:cs="Traditional Arabic"/>
          <w:color w:val="073763"/>
          <w:sz w:val="28"/>
          <w:szCs w:val="28"/>
          <w:lang w:bidi="ar-SA"/>
        </w:rPr>
        <w:t>/</w:t>
      </w:r>
      <w:proofErr w:type="spellStart"/>
      <w:r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>تي</w:t>
      </w:r>
      <w:proofErr w:type="spellEnd"/>
      <w:r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 xml:space="preserve"> الطالب</w:t>
      </w:r>
      <w:r w:rsidRPr="00851A3F">
        <w:rPr>
          <w:rFonts w:ascii="Traditional Arabic" w:hAnsi="Traditional Arabic" w:cs="Traditional Arabic"/>
          <w:color w:val="073763"/>
          <w:sz w:val="28"/>
          <w:szCs w:val="28"/>
          <w:lang w:bidi="ar-SA"/>
        </w:rPr>
        <w:t>/</w:t>
      </w:r>
      <w:r w:rsidRPr="00851A3F">
        <w:rPr>
          <w:rFonts w:ascii="Traditional Arabic" w:hAnsi="Traditional Arabic" w:cs="Traditional Arabic"/>
          <w:color w:val="073763"/>
          <w:sz w:val="28"/>
          <w:szCs w:val="28"/>
          <w:rtl/>
          <w:lang w:bidi="ar-SA"/>
        </w:rPr>
        <w:t>ة....</w:t>
      </w:r>
      <w:r>
        <w:rPr>
          <w:rFonts w:ascii="Traditional Arabic" w:hAnsi="Traditional Arabic" w:cs="Traditional Arabic" w:hint="cs"/>
          <w:color w:val="073763"/>
          <w:sz w:val="28"/>
          <w:szCs w:val="28"/>
          <w:rtl/>
          <w:lang w:bidi="ar-SA"/>
        </w:rPr>
        <w:t xml:space="preserve"> </w:t>
      </w:r>
      <w:r w:rsidRPr="00851A3F">
        <w:rPr>
          <w:rFonts w:ascii="Traditional Arabic" w:hAnsi="Traditional Arabic" w:cs="Traditional Arabic"/>
          <w:color w:val="073763"/>
          <w:sz w:val="28"/>
          <w:szCs w:val="28"/>
          <w:lang w:bidi="ar-SA"/>
        </w:rPr>
        <w:sym w:font="Wingdings" w:char="F04A"/>
      </w:r>
    </w:p>
    <w:p w:rsidR="00FC1FD2" w:rsidRPr="00851A3F" w:rsidRDefault="00FC1FD2" w:rsidP="00851A3F">
      <w:pPr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</w:pPr>
      <w:r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>أقرأ</w:t>
      </w:r>
      <w:r w:rsidR="00851A3F"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lang w:bidi="ar-SA"/>
        </w:rPr>
        <w:t>/</w:t>
      </w:r>
      <w:r w:rsidR="00851A3F"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 xml:space="preserve">ي القطعة التي </w:t>
      </w:r>
      <w:proofErr w:type="gramStart"/>
      <w:r w:rsidR="00851A3F"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>أمامك</w:t>
      </w:r>
      <w:proofErr w:type="gramEnd"/>
      <w:r w:rsidR="00851A3F"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 xml:space="preserve"> وأ</w:t>
      </w:r>
      <w:r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>جب</w:t>
      </w:r>
      <w:r w:rsidR="00851A3F"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lang w:bidi="ar-SA"/>
        </w:rPr>
        <w:t>/</w:t>
      </w:r>
      <w:r w:rsidR="00851A3F"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>ي</w:t>
      </w:r>
      <w:r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 xml:space="preserve"> عن الأسئلة التي تليها:</w:t>
      </w:r>
    </w:p>
    <w:p w:rsidR="002572B9" w:rsidRPr="00851A3F" w:rsidRDefault="00FC1FD2" w:rsidP="00FC1FD2">
      <w:pPr>
        <w:jc w:val="center"/>
        <w:rPr>
          <w:rFonts w:ascii="Traditional Arabic" w:hAnsi="Traditional Arabic" w:cs="Traditional Arabic"/>
          <w:b/>
          <w:bCs/>
          <w:color w:val="E36C0A" w:themeColor="accent6" w:themeShade="BF"/>
          <w:sz w:val="40"/>
          <w:szCs w:val="40"/>
          <w:rtl/>
          <w:lang w:bidi="ar-SA"/>
        </w:rPr>
      </w:pPr>
      <w:r w:rsidRPr="00851A3F">
        <w:rPr>
          <w:rFonts w:ascii="Traditional Arabic" w:hAnsi="Traditional Arabic" w:cs="Traditional Arabic"/>
          <w:b/>
          <w:bCs/>
          <w:color w:val="E36C0A" w:themeColor="accent6" w:themeShade="BF"/>
          <w:sz w:val="40"/>
          <w:szCs w:val="40"/>
          <w:rtl/>
          <w:lang w:bidi="ar-SA"/>
        </w:rPr>
        <w:t xml:space="preserve">الرّأس - الأعَضَاء </w:t>
      </w:r>
      <w:proofErr w:type="gramStart"/>
      <w:r w:rsidRPr="00851A3F">
        <w:rPr>
          <w:rFonts w:ascii="Traditional Arabic" w:hAnsi="Traditional Arabic" w:cs="Traditional Arabic"/>
          <w:b/>
          <w:bCs/>
          <w:color w:val="E36C0A" w:themeColor="accent6" w:themeShade="BF"/>
          <w:sz w:val="40"/>
          <w:szCs w:val="40"/>
          <w:rtl/>
          <w:lang w:bidi="ar-SA"/>
        </w:rPr>
        <w:t>الحِسِيّة</w:t>
      </w:r>
      <w:proofErr w:type="gramEnd"/>
    </w:p>
    <w:p w:rsidR="00FC1FD2" w:rsidRPr="00FC1FD2" w:rsidRDefault="00FC1FD2" w:rsidP="00FC1FD2">
      <w:pPr>
        <w:jc w:val="center"/>
        <w:rPr>
          <w:rFonts w:ascii="Traditional Arabic" w:hAnsi="Traditional Arabic" w:cs="Traditional Arabic"/>
          <w:sz w:val="28"/>
          <w:szCs w:val="28"/>
          <w:lang w:bidi="ar-SA"/>
        </w:rPr>
      </w:pPr>
      <w:r w:rsidRPr="00FC1FD2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1817603" cy="1932167"/>
            <wp:effectExtent l="19050" t="0" r="0" b="0"/>
            <wp:docPr id="1" name="תמונה 1" descr="http://1.bp.blogspot.com/-BWJ-bmQnlkA/UPXTDKZFk6I/AAAAAAAAYaE/srzppUjRZJ8/s1600/%25D8%25A7%25D9%2584%25D8%25B1%25D8%25A3%25D8%25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BWJ-bmQnlkA/UPXTDKZFk6I/AAAAAAAAYaE/srzppUjRZJ8/s1600/%25D8%25A7%25D9%2584%25D8%25B1%25D8%25A3%25D8%25B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16" cy="19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FD2" w:rsidRPr="00FC1FD2" w:rsidRDefault="00FC1FD2" w:rsidP="00FC1FD2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الأعضاء الحسيّة والتي سبق أن أشرنا إليها في حديثنا عن وظائف الدّماغ، تكوّن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معظم مناطق الرّأس وهي تزوّدنا بمختلف المعلومات الّتي تهمّنا في حياتنا والّتي قد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تتمثّل في رائحة الطّعام، أو منظر البحر عند الغروب، أو الشّعور بهبوب نسمة باردة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 xml:space="preserve">أو ساخنة، أو صوت موسيقى، أو تغريد عصافير.. </w:t>
      </w:r>
      <w:proofErr w:type="gramStart"/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كل</w:t>
      </w:r>
      <w:proofErr w:type="gramEnd"/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 xml:space="preserve"> هذه المعلومات نحصل عليها من البيئة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الخارجيّة، وهي تأتينا عن طريق العينين أو الأذنين أو اللّسان أو الأنف أو اللّمس،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وكل عضو يحدث ما يسمّيه العلماء بالإشارات العصبيّة الّتي تأتي في شكل ومضات قصيرة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من الطّاقة الكهربائيّة الكيميائيّة. وتنتقل الإشارات العصبيّة خلال طريق عصبي حتّى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تصل إلى الدّماغ، فإذا ما كانت الإشارات قادمة من العين فإنّنا نشعر بصور الأشياء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وبالتّالي نراها، وإذا كانت الإشارات قادمة من الأذن فإنّنا نسمع الأصوات المختلفة،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أمّا إذا لم تصل هذه الإشارات إلى الدّماغ لأي سبب من الأسباب فإنّنا نرى ولا نسمع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ولا نحس.</w:t>
      </w:r>
    </w:p>
    <w:p w:rsidR="00FC1FD2" w:rsidRPr="00FC1FD2" w:rsidRDefault="00FC1FD2" w:rsidP="00FC1FD2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C1FD2">
        <w:rPr>
          <w:rFonts w:ascii="Traditional Arabic" w:hAnsi="Traditional Arabic" w:cs="Traditional Arabic"/>
          <w:noProof/>
          <w:color w:val="333333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609600</wp:posOffset>
            </wp:positionV>
            <wp:extent cx="2175510" cy="1899920"/>
            <wp:effectExtent l="19050" t="0" r="0" b="0"/>
            <wp:wrapSquare wrapText="bothSides"/>
            <wp:docPr id="4" name="תמונה 4" descr="http://3.bp.blogspot.com/-pTyBxuqmHAw/UUcc2kuQioI/AAAAAAAAZ1o/2jUj0jR40yI/s200/%D8%A7%D9%84%D8%A3%D8%B9%D8%B6%D8%A7%D8%A1+%D8%A7%D9%84%D8%AD%D8%B3%D9%8A%D8%A9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pTyBxuqmHAw/UUcc2kuQioI/AAAAAAAAZ1o/2jUj0jR40yI/s200/%D8%A7%D9%84%D8%A3%D8%B9%D8%B6%D8%A7%D8%A1+%D8%A7%D9%84%D8%AD%D8%B3%D9%8A%D8%A9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وإذا ما أصيب عصب العين بخلل فإنّنا نصاب بالعمى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كما يؤدّي تلف أعصاب الأذن إلى الصّمم، وأي خلل يصيب عصب اللّسان يؤدّي إلى عدم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استطاعتنا الكلام.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br/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br/>
      </w:r>
      <w:r w:rsidRPr="00FC1FD2">
        <w:rPr>
          <w:rFonts w:ascii="Traditional Arabic" w:hAnsi="Traditional Arabic" w:cs="Traditional Arabic"/>
          <w:b/>
          <w:bCs/>
          <w:color w:val="073763"/>
          <w:sz w:val="28"/>
          <w:szCs w:val="28"/>
          <w:shd w:val="clear" w:color="auto" w:fill="FFFFFF"/>
          <w:rtl/>
          <w:lang w:bidi="ar-SA"/>
        </w:rPr>
        <w:t>كيف يتمّ الإحساس؟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br/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إنّ الإنسان يشعر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 xml:space="preserve">بسعادة أو راحة في التذوّق والشم والنّظر والسّمع واللّمس، ولكي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lastRenderedPageBreak/>
        <w:t>نعرف ما يحدث من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عمليّات فلا بدّ من استخدام تعبيرات الكيمياء والفيزياء، فقطعة من التفاح أو الحلوى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 xml:space="preserve">في الفم تعطي موادّ كيميائيّة </w:t>
      </w:r>
      <w:proofErr w:type="spellStart"/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تستهوي</w:t>
      </w:r>
      <w:proofErr w:type="spellEnd"/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 xml:space="preserve"> براعم الذّوق على اللّسان، كما تتأثّر الخلايا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الّتي في خلف الأنف تأثّرا كيميائيّا بالجزئيّات المنبعثة بانعكاسها على التفاحة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 xml:space="preserve">والوردة. كذلك يقوم الجزء الخارجي من أذنك والّذي يشبه البوق بالتقاط </w:t>
      </w:r>
      <w:proofErr w:type="gramStart"/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الموجات</w:t>
      </w:r>
      <w:proofErr w:type="gramEnd"/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الصّوتيّة.</w:t>
      </w:r>
    </w:p>
    <w:p w:rsidR="00FC1FD2" w:rsidRDefault="00FC1FD2" w:rsidP="00FC1FD2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noProof/>
          <w:color w:val="333333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-541020</wp:posOffset>
            </wp:positionV>
            <wp:extent cx="1960245" cy="1844675"/>
            <wp:effectExtent l="19050" t="0" r="1905" b="0"/>
            <wp:wrapSquare wrapText="bothSides"/>
            <wp:docPr id="3" name="תמונה 7" descr="http://3.bp.blogspot.com/-DIKVOk-RUHs/UUcdqwDrAeI/AAAAAAAAZ1w/pzkhUlfpfS4/s1600/%D8%A7%D9%84%D8%A3%D8%B9%D8%B6%D8%A7%D8%A1+%D8%A7%D9%84%D8%AD%D8%B3%D9%8A%D8%A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DIKVOk-RUHs/UUcdqwDrAeI/AAAAAAAAZ1w/pzkhUlfpfS4/s1600/%D8%A7%D9%84%D8%A3%D8%B9%D8%B6%D8%A7%D8%A1+%D8%A7%D9%84%D8%AD%D8%B3%D9%8A%D8%A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ومرور نسمة على وجهك يؤدّي إلى انفعال آلاف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الخلايا العصبيّة المنتشرة على سطح جلدك. وبسرعة البرق يقوم جهازك العصبي في كل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الحالات السّابقة بعشرات الأعمال ومئات الاتصالات دون أن تشعر بأي</w:t>
      </w:r>
      <w:r w:rsidRPr="00FC1FD2">
        <w:rPr>
          <w:rFonts w:ascii="Traditional Arabic" w:hAnsi="Traditional Arabic" w:cs="Traditional Arabic"/>
          <w:noProof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 xml:space="preserve"> شيء منها، وكل ما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</w:rPr>
        <w:t xml:space="preserve"> </w:t>
      </w:r>
      <w:r w:rsidRPr="00FC1FD2">
        <w:rPr>
          <w:rFonts w:ascii="Traditional Arabic" w:hAnsi="Traditional Arabic" w:cs="Traditional Arabic"/>
          <w:color w:val="333333"/>
          <w:sz w:val="28"/>
          <w:szCs w:val="28"/>
          <w:rtl/>
          <w:lang w:bidi="ar-SA"/>
        </w:rPr>
        <w:t>نعرفه أنّنا نتمتّع أو نتألّم.</w:t>
      </w:r>
    </w:p>
    <w:p w:rsidR="00FC1FD2" w:rsidRDefault="00FC1FD2" w:rsidP="00FC1FD2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851A3F" w:rsidRDefault="00851A3F" w:rsidP="00851A3F">
      <w:pPr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</w:pPr>
      <w:r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 xml:space="preserve">إليك الأسئلة التي عليك </w:t>
      </w:r>
      <w:proofErr w:type="gramStart"/>
      <w:r w:rsidRPr="00851A3F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u w:val="single"/>
          <w:rtl/>
          <w:lang w:bidi="ar-SA"/>
        </w:rPr>
        <w:t>الإجابة</w:t>
      </w:r>
      <w:proofErr w:type="gramEnd"/>
      <w:r w:rsidRPr="00851A3F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 xml:space="preserve"> عليها:</w:t>
      </w:r>
    </w:p>
    <w:p w:rsidR="00FC1FD2" w:rsidRPr="007D27E2" w:rsidRDefault="00851A3F" w:rsidP="00851A3F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proofErr w:type="spell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اين</w:t>
      </w:r>
      <w:proofErr w:type="spell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تتواجد الأعضاء الحسية؟</w:t>
      </w:r>
    </w:p>
    <w:p w:rsidR="00851A3F" w:rsidRPr="007D27E2" w:rsidRDefault="00851A3F" w:rsidP="00851A3F">
      <w:pPr>
        <w:pStyle w:val="a5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proofErr w:type="gram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الدماغ</w:t>
      </w:r>
      <w:proofErr w:type="gram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.</w:t>
      </w:r>
    </w:p>
    <w:p w:rsidR="00851A3F" w:rsidRPr="007D27E2" w:rsidRDefault="00851A3F" w:rsidP="00851A3F">
      <w:pPr>
        <w:pStyle w:val="a5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proofErr w:type="gram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القلب</w:t>
      </w:r>
      <w:proofErr w:type="gram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.</w:t>
      </w:r>
    </w:p>
    <w:p w:rsidR="00851A3F" w:rsidRPr="007D27E2" w:rsidRDefault="00851A3F" w:rsidP="00851A3F">
      <w:pPr>
        <w:pStyle w:val="a5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proofErr w:type="gram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الرأس</w:t>
      </w:r>
      <w:proofErr w:type="gram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.</w:t>
      </w:r>
    </w:p>
    <w:p w:rsidR="00851A3F" w:rsidRPr="007D27E2" w:rsidRDefault="00851A3F" w:rsidP="00851A3F">
      <w:pPr>
        <w:pStyle w:val="a5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بجميع </w:t>
      </w:r>
      <w:proofErr w:type="spell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اعضاء</w:t>
      </w:r>
      <w:proofErr w:type="spell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الجسم.</w:t>
      </w:r>
    </w:p>
    <w:p w:rsidR="00851A3F" w:rsidRPr="007D27E2" w:rsidRDefault="00851A3F" w:rsidP="00851A3F">
      <w:pPr>
        <w:pStyle w:val="a5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851A3F" w:rsidRPr="007D27E2" w:rsidRDefault="00851A3F" w:rsidP="00851A3F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ما هي </w:t>
      </w:r>
      <w:proofErr w:type="spell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اهمية</w:t>
      </w:r>
      <w:proofErr w:type="spell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الأعضاء الحسية؟ </w:t>
      </w:r>
      <w:proofErr w:type="spell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اعطِ</w:t>
      </w:r>
      <w:proofErr w:type="spell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proofErr w:type="spell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امثلة</w:t>
      </w:r>
      <w:proofErr w:type="spell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.</w:t>
      </w:r>
    </w:p>
    <w:p w:rsidR="007D27E2" w:rsidRPr="007D27E2" w:rsidRDefault="00851A3F" w:rsidP="007D27E2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____________________________________________________________________________________________</w:t>
      </w:r>
    </w:p>
    <w:p w:rsidR="00851A3F" w:rsidRPr="007D27E2" w:rsidRDefault="00851A3F" w:rsidP="00851A3F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قال احمد </w:t>
      </w:r>
      <w:proofErr w:type="gram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لأخيه :</w:t>
      </w:r>
      <w:proofErr w:type="gram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" </w:t>
      </w:r>
      <w:r w:rsidR="007D27E2" w:rsidRPr="007D27E2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أنا</w:t>
      </w: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اسمع, أرى, </w:t>
      </w:r>
      <w:r w:rsidR="007D27E2" w:rsidRPr="007D27E2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أشم</w:t>
      </w: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الروائح</w:t>
      </w:r>
      <w:r w:rsidR="007D27E2"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المختلفة</w:t>
      </w: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, واشعر بالبارد والحار, </w:t>
      </w:r>
      <w:r w:rsidR="007D27E2" w:rsidRPr="007D27E2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وأتذوق</w:t>
      </w: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الحلو والمر</w:t>
      </w:r>
      <w:r w:rsid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r w:rsidR="007D27E2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في </w:t>
      </w:r>
      <w:r w:rsidR="007D27E2"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دماغي!! "</w:t>
      </w:r>
    </w:p>
    <w:p w:rsidR="007D27E2" w:rsidRDefault="00254A83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فسر الجملة التي قالها</w:t>
      </w:r>
      <w:r w:rsidR="006E09B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أحم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د يمكنك الاستعانة بالفلاشات التي تم عرضها خلال الدرس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ايضا</w:t>
      </w:r>
      <w:proofErr w:type="spellEnd"/>
      <w:r w:rsidR="007D27E2"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؟</w:t>
      </w:r>
    </w:p>
    <w:p w:rsidR="007D27E2" w:rsidRP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________________________________________________________________________________________________________________</w:t>
      </w:r>
    </w:p>
    <w:p w:rsidR="007D27E2" w:rsidRDefault="007D27E2" w:rsidP="007D27E2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proofErr w:type="gramStart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اشرح</w:t>
      </w:r>
      <w:proofErr w:type="gramEnd"/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عملية الاتصال التي تحدث من خلال </w:t>
      </w:r>
      <w:r w:rsidRPr="007D27E2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الأعضاء</w:t>
      </w: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الحسية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يمكنك الاستعانة بالصور المتواجدة في القطعة</w:t>
      </w:r>
      <w:r w:rsidRPr="007D27E2">
        <w:rPr>
          <w:rFonts w:ascii="Traditional Arabic" w:hAnsi="Traditional Arabic" w:cs="Traditional Arabic"/>
          <w:sz w:val="28"/>
          <w:szCs w:val="28"/>
          <w:rtl/>
          <w:lang w:bidi="ar-SA"/>
        </w:rPr>
        <w:t>؟</w:t>
      </w: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lastRenderedPageBreak/>
        <w:t>________________________________________________________________________________________________________________</w:t>
      </w: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Default="007D27E2" w:rsidP="007D27E2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7D27E2" w:rsidRPr="007D27E2" w:rsidRDefault="007D27E2" w:rsidP="007D27E2">
      <w:pPr>
        <w:ind w:left="360"/>
        <w:jc w:val="right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  <w:lang w:bidi="ar-SA"/>
        </w:rPr>
      </w:pPr>
      <w:r w:rsidRPr="007D27E2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أتمنى لكم عملاً ممتعاً ومثمراً </w:t>
      </w:r>
      <w:r w:rsidRPr="007D27E2">
        <w:rPr>
          <w:rFonts w:ascii="Traditional Arabic" w:hAnsi="Traditional Arabic" w:cs="Traditional Arabic"/>
          <w:b/>
          <w:bCs/>
          <w:color w:val="C00000"/>
          <w:sz w:val="28"/>
          <w:szCs w:val="28"/>
          <w:lang w:bidi="ar-SA"/>
        </w:rPr>
        <w:sym w:font="Wingdings" w:char="F04A"/>
      </w:r>
    </w:p>
    <w:p w:rsidR="007D27E2" w:rsidRPr="007D27E2" w:rsidRDefault="007D27E2" w:rsidP="007D27E2">
      <w:pPr>
        <w:ind w:left="360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  <w:lang w:bidi="ar-SA"/>
        </w:rPr>
      </w:pPr>
      <w:r w:rsidRPr="007D27E2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                                                                                دعاء عسلي</w:t>
      </w:r>
    </w:p>
    <w:sectPr w:rsidR="007D27E2" w:rsidRPr="007D27E2" w:rsidSect="00F1240E">
      <w:pgSz w:w="11906" w:h="16838"/>
      <w:pgMar w:top="1440" w:right="1800" w:bottom="1440" w:left="1800" w:header="708" w:footer="708" w:gutter="0"/>
      <w:pgBorders w:offsetFrom="page">
        <w:top w:val="earth1" w:sz="9" w:space="24" w:color="auto"/>
        <w:left w:val="earth1" w:sz="9" w:space="24" w:color="auto"/>
        <w:bottom w:val="earth1" w:sz="9" w:space="24" w:color="auto"/>
        <w:right w:val="earth1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2549"/>
    <w:multiLevelType w:val="hybridMultilevel"/>
    <w:tmpl w:val="04848EFA"/>
    <w:lvl w:ilvl="0" w:tplc="308A63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E453E"/>
    <w:multiLevelType w:val="hybridMultilevel"/>
    <w:tmpl w:val="6F1C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FC1FD2"/>
    <w:rsid w:val="00254A83"/>
    <w:rsid w:val="002572B9"/>
    <w:rsid w:val="006E09BD"/>
    <w:rsid w:val="007D27E2"/>
    <w:rsid w:val="00851A3F"/>
    <w:rsid w:val="00907222"/>
    <w:rsid w:val="009904F5"/>
    <w:rsid w:val="00CB64B4"/>
    <w:rsid w:val="00F1240E"/>
    <w:rsid w:val="00FC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4e4e4,#f3f3f3,#f6ffe7"/>
      <o:colormenu v:ext="edit" fillcolor="#f6ffe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C1F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image" Target="media/image1.gif"/><Relationship Id="rId7" Type="http://schemas.openxmlformats.org/officeDocument/2006/relationships/hyperlink" Target="http://3.bp.blogspot.com/-pTyBxuqmHAw/UUcc2kuQioI/AAAAAAAAZ1o/2jUj0jR40yI/s1600/%D8%A7%D9%84%D8%A3%D8%B9%D8%B6%D8%A7%D8%A1+%D8%A7%D9%84%D8%AD%D8%B3%D9%8A%D8%A9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460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2013-04-08T11:18:00Z</dcterms:created>
  <dcterms:modified xsi:type="dcterms:W3CDTF">2013-04-08T11:56:00Z</dcterms:modified>
</cp:coreProperties>
</file>