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78" w:rsidRPr="006F0278" w:rsidRDefault="006F0278">
      <w:pPr>
        <w:rPr>
          <w:rFonts w:hint="cs"/>
          <w:sz w:val="40"/>
          <w:szCs w:val="40"/>
        </w:rPr>
      </w:pPr>
    </w:p>
    <w:p w:rsidR="006F0278" w:rsidRPr="006F0278" w:rsidRDefault="006F0278" w:rsidP="001F1FAB">
      <w:pPr>
        <w:jc w:val="center"/>
        <w:rPr>
          <w:rFonts w:cstheme="minorBidi"/>
          <w:sz w:val="40"/>
          <w:szCs w:val="40"/>
          <w:rtl/>
          <w:lang w:bidi="ar-SA"/>
        </w:rPr>
      </w:pPr>
      <w:r w:rsidRPr="006F0278">
        <w:rPr>
          <w:rFonts w:cstheme="minorBidi" w:hint="cs"/>
          <w:sz w:val="40"/>
          <w:szCs w:val="40"/>
          <w:rtl/>
          <w:lang w:bidi="ar-SA"/>
        </w:rPr>
        <w:t>تخطيط الدرس ال</w:t>
      </w:r>
      <w:r w:rsidR="001F1FAB">
        <w:rPr>
          <w:rFonts w:cstheme="minorBidi" w:hint="cs"/>
          <w:sz w:val="40"/>
          <w:szCs w:val="40"/>
          <w:rtl/>
          <w:lang w:bidi="ar-SA"/>
        </w:rPr>
        <w:t>ثالث</w:t>
      </w:r>
      <w:r w:rsidRPr="006F0278">
        <w:rPr>
          <w:rFonts w:cstheme="minorBidi" w:hint="cs"/>
          <w:sz w:val="40"/>
          <w:szCs w:val="40"/>
          <w:rtl/>
          <w:lang w:bidi="ar-SA"/>
        </w:rPr>
        <w:t xml:space="preserve"> "</w:t>
      </w:r>
      <w:r w:rsidR="001F1FAB">
        <w:rPr>
          <w:rFonts w:cstheme="minorBidi" w:hint="cs"/>
          <w:sz w:val="40"/>
          <w:szCs w:val="40"/>
          <w:rtl/>
          <w:lang w:bidi="ar-SA"/>
        </w:rPr>
        <w:t>الدورة الدموية الكبرى</w:t>
      </w:r>
      <w:r w:rsidRPr="006F0278">
        <w:rPr>
          <w:rFonts w:cstheme="minorBidi" w:hint="cs"/>
          <w:sz w:val="40"/>
          <w:szCs w:val="40"/>
          <w:rtl/>
          <w:lang w:bidi="ar-SA"/>
        </w:rPr>
        <w:t>"</w:t>
      </w:r>
    </w:p>
    <w:tbl>
      <w:tblPr>
        <w:tblpPr w:leftFromText="180" w:rightFromText="180" w:vertAnchor="page" w:horzAnchor="margin" w:tblpXSpec="center" w:tblpY="2947"/>
        <w:bidiVisual/>
        <w:tblW w:w="599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1554"/>
        <w:gridCol w:w="2169"/>
        <w:gridCol w:w="1389"/>
        <w:gridCol w:w="5099"/>
      </w:tblGrid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33425" cy="95250"/>
                  <wp:effectExtent l="19050" t="0" r="9525" b="0"/>
                  <wp:docPr id="2" name="תמונה 10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CF1AED" w:rsidRDefault="00CF1AED" w:rsidP="006F0278">
            <w:pPr>
              <w:rPr>
                <w:rFonts w:ascii="Simplified Arabic" w:hAnsi="Simplified Arabic" w:cs="Times New Roman"/>
                <w:b/>
                <w:bCs/>
                <w:rtl/>
                <w:lang w:bidi="ar-SA"/>
              </w:rPr>
            </w:pPr>
            <w:r>
              <w:rPr>
                <w:rFonts w:ascii="Simplified Arabic" w:hAnsi="Simplified Arabic" w:cs="Times New Roman" w:hint="cs"/>
                <w:b/>
                <w:bCs/>
                <w:rtl/>
                <w:lang w:bidi="ar-SA"/>
              </w:rPr>
              <w:t>الدورة الدموية الكبرى</w:t>
            </w:r>
          </w:p>
        </w:tc>
      </w:tr>
      <w:tr w:rsidR="00CC7146" w:rsidTr="006F0278">
        <w:trPr>
          <w:trHeight w:val="4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תמונה 3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23850" cy="85725"/>
                  <wp:effectExtent l="19050" t="0" r="0" b="0"/>
                  <wp:docPr id="4" name="תמונה 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CC7146" w:rsidP="006F0278">
            <w:pPr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noProof/>
                <w:rtl/>
              </w:rPr>
              <w:t>כתיבה</w:t>
            </w:r>
            <w:r w:rsidRPr="00162EDD">
              <w:rPr>
                <w:rFonts w:ascii="Simplified Arabic" w:hAnsi="Simplified Arabic" w:cs="Simplified Arabic"/>
                <w:b/>
                <w:bCs/>
                <w:noProof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noProof/>
                <w:rtl/>
              </w:rPr>
              <w:t>ופיתוח</w:t>
            </w:r>
            <w:r w:rsidRPr="00162EDD">
              <w:rPr>
                <w:rFonts w:ascii="Simplified Arabic" w:hAnsi="Simplified Arabic" w:cs="Simplified Arabic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49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30AD1" w:rsidRPr="00162EDD" w:rsidRDefault="00CF1AED" w:rsidP="006F0278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lang w:bidi="ar-SA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دولت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حسينية</w:t>
            </w:r>
            <w:r w:rsidR="00A961C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830AD1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بإرشاد</w:t>
            </w:r>
            <w:r w:rsidR="000A0493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د.</w:t>
            </w:r>
            <w:proofErr w:type="gramStart"/>
            <w:r w:rsidR="000A0493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عبير</w:t>
            </w:r>
            <w:proofErr w:type="gramEnd"/>
            <w:r w:rsidR="000A0493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عابد</w:t>
            </w:r>
          </w:p>
          <w:p w:rsidR="00CC7146" w:rsidRPr="00162EDD" w:rsidRDefault="00CC7146" w:rsidP="006F0278">
            <w:pPr>
              <w:rPr>
                <w:rFonts w:ascii="Simplified Arabic" w:hAnsi="Simplified Arabic" w:cs="Simplified Arabic"/>
              </w:rPr>
            </w:pP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19075" cy="209550"/>
                  <wp:effectExtent l="19050" t="0" r="9525" b="0"/>
                  <wp:docPr id="5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647700" cy="114300"/>
                  <wp:effectExtent l="19050" t="0" r="0" b="0"/>
                  <wp:docPr id="6" name="תמונה 26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5A1885" w:rsidP="006F0278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proofErr w:type="gramStart"/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  <w:proofErr w:type="gramEnd"/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الخامس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2950" cy="123825"/>
                  <wp:effectExtent l="19050" t="0" r="0" b="0"/>
                  <wp:docPr id="8" name="תמונה 8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CC7146" w:rsidP="00CF1AE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CF1A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45</w:t>
            </w:r>
            <w:r w:rsidR="005A1885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A1885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0975" cy="104775"/>
                  <wp:effectExtent l="19050" t="0" r="9525" b="0"/>
                  <wp:docPr id="9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0100" cy="123825"/>
                  <wp:effectExtent l="19050" t="0" r="0" b="0"/>
                  <wp:docPr id="10" name="תמונה 24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1F1FAB" w:rsidP="0046666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من المهم التعلم عن الدورة الدموية الكبرى لفهم كيفية تغذية الخلايا وأهمية تبادل المواد وأهمية الاوكسجين والمواد الغذائية لجسم الانسان.</w:t>
            </w:r>
            <w:r w:rsidR="00CF1AE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61925" cy="161925"/>
                  <wp:effectExtent l="19050" t="0" r="9525" b="0"/>
                  <wp:docPr id="11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9705A7"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1019175" cy="323850"/>
                  <wp:effectExtent l="19050" t="0" r="9525" b="0"/>
                  <wp:docPr id="12" name="תמונה 12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cs"/>
                <w:noProof/>
                <w:color w:val="0000FF"/>
                <w:sz w:val="16"/>
                <w:szCs w:val="16"/>
                <w:rtl/>
              </w:rPr>
              <w:t xml:space="preserve"> קישור למסמך הסטנדרטים במוט לביהס היסודי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741AE" w:rsidRPr="00223CF3" w:rsidRDefault="001741AE" w:rsidP="001741AE">
            <w:pPr>
              <w:rPr>
                <w:rFonts w:ascii="Arial" w:hAnsi="Arial" w:cs="Arial"/>
                <w:rtl/>
              </w:rPr>
            </w:pPr>
            <w:r w:rsidRPr="00223CF3">
              <w:rPr>
                <w:rFonts w:ascii="Arial" w:hAnsi="Arial" w:cs="Arial" w:hint="cs"/>
                <w:b/>
                <w:bCs/>
                <w:rtl/>
              </w:rPr>
              <w:t>תחום תוכן:</w:t>
            </w:r>
            <w:r w:rsidRPr="00223CF3">
              <w:rPr>
                <w:rFonts w:ascii="Arial" w:hAnsi="Arial" w:cs="Arial" w:hint="cs"/>
                <w:rtl/>
              </w:rPr>
              <w:t xml:space="preserve"> מדעי חיים.</w:t>
            </w:r>
          </w:p>
          <w:p w:rsidR="001741AE" w:rsidRDefault="001741AE" w:rsidP="001741A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223CF3">
              <w:rPr>
                <w:rFonts w:ascii="Arial" w:hAnsi="Arial" w:cs="Arial" w:hint="cs"/>
                <w:b/>
                <w:bCs/>
                <w:rtl/>
              </w:rPr>
              <w:t>תחום משנה:</w:t>
            </w:r>
            <w:r>
              <w:rPr>
                <w:rFonts w:ascii="Arial" w:hAnsi="Arial" w:cs="Arial" w:hint="cs"/>
                <w:rtl/>
              </w:rPr>
              <w:t xml:space="preserve"> האדם, בריאתו, התנהגותו ואיכות חייו.</w:t>
            </w:r>
          </w:p>
          <w:p w:rsidR="001741AE" w:rsidRDefault="001741AE" w:rsidP="001741A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</w:t>
            </w:r>
            <w:r w:rsidRPr="00223CF3">
              <w:rPr>
                <w:rFonts w:ascii="Arial" w:hAnsi="Arial" w:cs="Arial" w:hint="cs"/>
                <w:b/>
                <w:bCs/>
                <w:rtl/>
              </w:rPr>
              <w:t>סטנדרט תוכן:</w:t>
            </w:r>
            <w:r>
              <w:rPr>
                <w:rFonts w:ascii="Arial" w:hAnsi="Arial" w:cs="Arial" w:hint="cs"/>
                <w:rtl/>
              </w:rPr>
              <w:t xml:space="preserve"> התלמידים יכירו מבנים בגוף האדם, יבינו עקרונות   הקשורים לתפקוד גוף אדם ופיתחו מודעות לצורך בשמירה ובקידום הבריאות ואיכות חיים.</w:t>
            </w:r>
          </w:p>
          <w:p w:rsidR="001741AE" w:rsidRPr="0046666B" w:rsidRDefault="001741AE" w:rsidP="001741AE">
            <w:pPr>
              <w:rPr>
                <w:rFonts w:ascii="Simplified Arabic" w:hAnsi="Simplified Arabic" w:cstheme="minorBidi"/>
                <w:rtl/>
              </w:rPr>
            </w:pPr>
            <w:r w:rsidRPr="0046666B">
              <w:rPr>
                <w:rFonts w:ascii="Arial" w:hAnsi="Arial" w:cs="Arial" w:hint="cs"/>
                <w:b/>
                <w:bCs/>
                <w:rtl/>
              </w:rPr>
              <w:t>ציוני דרך:</w:t>
            </w:r>
            <w:r w:rsidRPr="0046666B">
              <w:rPr>
                <w:rFonts w:ascii="Arial" w:hAnsi="Arial" w:cs="Arial" w:hint="cs"/>
                <w:rtl/>
              </w:rPr>
              <w:t xml:space="preserve"> </w:t>
            </w:r>
            <w:r w:rsidRPr="0046666B">
              <w:rPr>
                <w:rFonts w:ascii="Arial" w:hAnsi="Arial" w:cs="Arial" w:hint="cs"/>
                <w:u w:val="single"/>
                <w:rtl/>
              </w:rPr>
              <w:t>מערכת הדם</w:t>
            </w:r>
            <w:r w:rsidRPr="0046666B">
              <w:rPr>
                <w:rFonts w:ascii="Arial" w:hAnsi="Arial" w:cs="Arial" w:hint="cs"/>
                <w:rtl/>
              </w:rPr>
              <w:t>, התלמידים יתארו את מבנה מערכת הדם: הלב (חדרים ועליות)</w:t>
            </w:r>
            <w:r w:rsidR="0046666B" w:rsidRPr="0046666B">
              <w:rPr>
                <w:rFonts w:ascii="Simplified Arabic" w:hAnsi="Simplified Arabic" w:cs="Simplified Arabic" w:hint="cs"/>
                <w:rtl/>
                <w:lang w:bidi="ar-SA"/>
              </w:rPr>
              <w:t xml:space="preserve"> 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וכלי הדם (עורקים</w:t>
            </w:r>
            <w:r w:rsidR="0046666B" w:rsidRPr="0046666B">
              <w:rPr>
                <w:rFonts w:ascii="Simplified Arabic" w:hAnsi="Simplified Arabic" w:cstheme="minorBidi"/>
              </w:rPr>
              <w:t>,</w:t>
            </w:r>
            <w:r w:rsidR="0046666B">
              <w:rPr>
                <w:rFonts w:ascii="Simplified Arabic" w:hAnsi="Simplified Arabic" w:cstheme="minorBidi" w:hint="cs"/>
                <w:rtl/>
              </w:rPr>
              <w:t xml:space="preserve"> ו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ריד</w:t>
            </w:r>
            <w:r w:rsidR="0046666B">
              <w:rPr>
                <w:rFonts w:ascii="Simplified Arabic" w:hAnsi="Simplified Arabic" w:cstheme="minorBidi" w:hint="cs"/>
                <w:rtl/>
              </w:rPr>
              <w:t>י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ם)</w:t>
            </w:r>
          </w:p>
          <w:p w:rsidR="001741AE" w:rsidRDefault="001741AE" w:rsidP="001741A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741AE" w:rsidRDefault="001741AE" w:rsidP="001741A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أهداف في مجال المعرفة:</w:t>
            </w:r>
          </w:p>
          <w:p w:rsidR="00B77B72" w:rsidRDefault="00B77B72" w:rsidP="00B77B72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يحدد الطالب مسار</w:t>
            </w:r>
            <w:r w:rsidR="005B2B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الدم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الدورة الدموية الكبرى.</w:t>
            </w:r>
          </w:p>
          <w:p w:rsidR="00B77B72" w:rsidRDefault="00B77B72" w:rsidP="00B77B72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يعر</w:t>
            </w:r>
            <w:r w:rsidR="005B2B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ّ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ف الطالب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مصطلح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"تبادل مواد"</w:t>
            </w:r>
          </w:p>
          <w:p w:rsidR="00830AD1" w:rsidRPr="00D94ECB" w:rsidRDefault="00830AD1" w:rsidP="006F027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أهداف في مجال التفكير:</w:t>
            </w:r>
          </w:p>
          <w:p w:rsidR="00830AD1" w:rsidRDefault="007E647D" w:rsidP="00CF1AE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ان </w:t>
            </w:r>
            <w:r w:rsidR="00CF1AE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يتمكن الطالب من التمييز بين الشريان والوريد.</w:t>
            </w:r>
          </w:p>
          <w:p w:rsidR="00B77B72" w:rsidRDefault="00B77B72" w:rsidP="00CF1AE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يميز الطالب الدورة الدموية الكبرى.</w:t>
            </w:r>
          </w:p>
          <w:p w:rsidR="00B77B72" w:rsidRPr="0046666B" w:rsidRDefault="00B77B72" w:rsidP="00CF1AE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يستنتج الطالب كيف يتم نقل المواد في الجسم.</w:t>
            </w:r>
          </w:p>
          <w:p w:rsidR="00DB6F35" w:rsidRDefault="00DB6F35" w:rsidP="006F0278">
            <w:pPr>
              <w:pStyle w:val="a5"/>
              <w:rPr>
                <w:rFonts w:ascii="Arial" w:hAnsi="Arial" w:cs="Arial"/>
                <w:rtl/>
                <w:lang w:bidi="ar-SA"/>
              </w:rPr>
            </w:pPr>
          </w:p>
          <w:p w:rsidR="00223CF3" w:rsidRPr="00223CF3" w:rsidRDefault="00223CF3" w:rsidP="006F0278">
            <w:pPr>
              <w:rPr>
                <w:rFonts w:ascii="Arial" w:hAnsi="Arial" w:cs="Arial"/>
                <w:rtl/>
              </w:rPr>
            </w:pPr>
          </w:p>
        </w:tc>
      </w:tr>
      <w:tr w:rsidR="00CC7146" w:rsidTr="006F0278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תמונה 13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 w:hint="cs"/>
                <w:noProof/>
                <w:sz w:val="24"/>
                <w:szCs w:val="24"/>
                <w:rtl/>
              </w:rPr>
              <w:t xml:space="preserve"> מושגים עיקריים לשיעור זה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397EE1" w:rsidRDefault="00B77B72" w:rsidP="006F0278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أوعية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دموية،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شريان،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وريد،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دورة دموية كبرى.</w:t>
            </w:r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CC7146" w:rsidTr="006F0278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8600" cy="209550"/>
                  <wp:effectExtent l="19050" t="0" r="0" b="0"/>
                  <wp:docPr id="14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162050" cy="95250"/>
                  <wp:effectExtent l="19050" t="0" r="0" b="0"/>
                  <wp:docPr id="15" name="תמונה 7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1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 w:rsidR="00CC7146">
              <w:rPr>
                <w:rFonts w:ascii="Arial" w:hAnsi="Arial" w:hint="cs"/>
                <w:sz w:val="18"/>
                <w:szCs w:val="18"/>
                <w:rtl/>
              </w:rPr>
              <w:t>(סמנו ופרטו את המתאים)</w:t>
            </w:r>
            <w:r w:rsidR="00CC7146">
              <w:rPr>
                <w:rFonts w:ascii="Arial" w:hAnsi="Arial" w:hint="cs"/>
                <w:noProof/>
                <w:sz w:val="24"/>
                <w:szCs w:val="24"/>
                <w:rtl/>
              </w:rPr>
              <w:br/>
            </w:r>
            <w:r w:rsidR="00CC7146">
              <w:rPr>
                <w:rFonts w:ascii="Arial" w:hAnsi="Arial" w:hint="cs"/>
                <w:noProof/>
                <w:color w:val="0000FF"/>
                <w:sz w:val="16"/>
                <w:szCs w:val="16"/>
                <w:rtl/>
              </w:rPr>
              <w:t>קישור למסמך המיומנויות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7C6D74" w:rsidRPr="0047638D" w:rsidRDefault="007C6D74" w:rsidP="00D94ECB">
            <w:pPr>
              <w:rPr>
                <w:rFonts w:ascii="Arial" w:hAnsi="Arial"/>
                <w:sz w:val="24"/>
                <w:szCs w:val="24"/>
                <w:rtl/>
              </w:rPr>
            </w:pPr>
            <w:r w:rsidRPr="00CD0D4E">
              <w:rPr>
                <w:rFonts w:cs="David"/>
                <w:sz w:val="28"/>
                <w:szCs w:val="28"/>
                <w:rtl/>
              </w:rPr>
              <w:t>אוריינות מדיה ומידע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(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איתור מידע/ הערכת מידע/ שימוש במספר סוגי מידע: </w:t>
            </w:r>
            <w:r w:rsidRPr="00CF1AED">
              <w:rPr>
                <w:rFonts w:ascii="Droid Sans" w:hAnsi="Droid Sans" w:cs="David" w:hint="cs"/>
                <w:color w:val="172C3F"/>
                <w:sz w:val="23"/>
                <w:rtl/>
              </w:rPr>
              <w:t>טקסט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/</w:t>
            </w:r>
            <w:r w:rsidRPr="00830AD1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תמונה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/ </w:t>
            </w:r>
            <w:r w:rsidRPr="00D94ECB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קול)</w:t>
            </w:r>
            <w:r w:rsidR="00830AD1" w:rsidRPr="00D94ECB">
              <w:rPr>
                <w:rFonts w:ascii="Arial" w:hAnsi="Arial" w:hint="cs"/>
                <w:highlight w:val="yellow"/>
                <w:rtl/>
                <w:lang w:bidi="ar-SA"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401D2B">
              <w:rPr>
                <w:rFonts w:ascii="Arial" w:hAnsi="Arial" w:cs="David"/>
                <w:sz w:val="24"/>
                <w:szCs w:val="24"/>
                <w:rtl/>
              </w:rPr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 xml:space="preserve">מיומנויות תקשורת 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  </w:t>
            </w:r>
            <w:r w:rsidRPr="00401D2B">
              <w:rPr>
                <w:rFonts w:cs="David" w:hint="cs"/>
                <w:sz w:val="32"/>
                <w:szCs w:val="32"/>
                <w:rtl/>
              </w:rPr>
              <w:t>(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>דוא"ל / פורום/ בלוגים/ עריכה שיתופית</w:t>
            </w:r>
            <w:r w:rsidRPr="00401D2B">
              <w:rPr>
                <w:rFonts w:cs="David" w:hint="cs"/>
                <w:sz w:val="32"/>
                <w:szCs w:val="32"/>
                <w:rtl/>
              </w:rPr>
              <w:t>)</w:t>
            </w:r>
            <w:r>
              <w:rPr>
                <w:rFonts w:ascii="Arial" w:hAnsi="Arial" w:cs="David"/>
                <w:sz w:val="24"/>
                <w:szCs w:val="24"/>
                <w:rtl/>
              </w:rPr>
              <w:br/>
            </w:r>
            <w:r w:rsidRPr="00401D2B"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>חשיבה ופיתרון בעיות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>(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זיהוי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בעיה/ 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>הגדרת הצורך במידע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לפתרון הבעיה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/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הצגת מרחב פתרונות תוך שימוש במקורות מידע שונים/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בדרכי הצגה מגוונים</w:t>
            </w:r>
            <w:r w:rsidRPr="00401D2B">
              <w:rPr>
                <w:rFonts w:cs="David" w:hint="cs"/>
                <w:sz w:val="32"/>
                <w:szCs w:val="32"/>
                <w:rtl/>
              </w:rPr>
              <w:t>/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)</w:t>
            </w:r>
            <w:r>
              <w:rPr>
                <w:rFonts w:cs="David" w:hint="cs"/>
                <w:sz w:val="32"/>
                <w:szCs w:val="32"/>
                <w:rtl/>
              </w:rPr>
              <w:br/>
            </w:r>
            <w:r w:rsidRPr="00401D2B">
              <w:rPr>
                <w:rFonts w:cs="David"/>
                <w:sz w:val="32"/>
                <w:szCs w:val="32"/>
                <w:rtl/>
              </w:rPr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>מיומנויות בינאישיות ועבודה שיתופית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(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בסביבה מתוקשבת: עריכה שיתופית, </w:t>
            </w:r>
            <w:r w:rsidRPr="00CF1AED">
              <w:rPr>
                <w:rFonts w:ascii="Droid Sans" w:hAnsi="Droid Sans" w:cs="David" w:hint="cs"/>
                <w:color w:val="172C3F"/>
                <w:sz w:val="23"/>
                <w:rtl/>
              </w:rPr>
              <w:t>קבוצות דיון,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 הבניית  ידע משותף בקובץ, באתר)</w:t>
            </w:r>
            <w:r>
              <w:rPr>
                <w:rFonts w:ascii="Droid Sans" w:hAnsi="Droid Sans" w:cs="David" w:hint="cs"/>
                <w:color w:val="172C3F"/>
                <w:sz w:val="23"/>
                <w:rtl/>
              </w:rPr>
              <w:br/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br/>
            </w:r>
            <w:r w:rsidRPr="00401D2B">
              <w:rPr>
                <w:rFonts w:cs="David"/>
                <w:sz w:val="32"/>
                <w:szCs w:val="32"/>
                <w:rtl/>
              </w:rPr>
              <w:t>למידה והתנהלות עצמאית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(במשימות מתוקשבות: למידה עצמית / 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lastRenderedPageBreak/>
              <w:t xml:space="preserve">למידה תוך קבלת משוב </w:t>
            </w:r>
            <w:r w:rsidRPr="00401D2B">
              <w:rPr>
                <w:rFonts w:ascii="Droid Sans" w:hAnsi="Droid Sans" w:cs="David"/>
                <w:color w:val="172C3F"/>
                <w:sz w:val="23"/>
              </w:rPr>
              <w:t>LMS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 / </w:t>
            </w:r>
            <w:r w:rsidRPr="00830AD1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למידה תוך הבניית ידע)</w:t>
            </w:r>
          </w:p>
          <w:p w:rsidR="00CC7146" w:rsidRDefault="00CC7146" w:rsidP="006F0278">
            <w:pPr>
              <w:rPr>
                <w:rFonts w:ascii="Arial" w:hAnsi="Arial"/>
              </w:rPr>
            </w:pPr>
          </w:p>
        </w:tc>
      </w:tr>
      <w:tr w:rsidR="00CC7146" w:rsidTr="006F0278">
        <w:trPr>
          <w:trHeight w:val="51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71450" cy="161925"/>
                  <wp:effectExtent l="19050" t="0" r="0" b="0"/>
                  <wp:docPr id="16" name="תמונה 31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 xml:space="preserve"> חומרי הוראה</w:t>
            </w:r>
            <w:r>
              <w:rPr>
                <w:rFonts w:ascii="Arial" w:hAnsi="Arial" w:hint="cs"/>
                <w:noProof/>
                <w:rtl/>
              </w:rPr>
              <w:br/>
              <w:t xml:space="preserve"> כתובים ומתוקשבים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tbl>
            <w:tblPr>
              <w:tblStyle w:val="a6"/>
              <w:bidiVisual/>
              <w:tblW w:w="0" w:type="auto"/>
              <w:tblLook w:val="04A0"/>
            </w:tblPr>
            <w:tblGrid>
              <w:gridCol w:w="4400"/>
              <w:gridCol w:w="1862"/>
            </w:tblGrid>
            <w:tr w:rsidR="00D94ECB" w:rsidTr="004B0ED3">
              <w:tc>
                <w:tcPr>
                  <w:tcW w:w="3128" w:type="dxa"/>
                </w:tcPr>
                <w:p w:rsidR="004B0ED3" w:rsidRDefault="004B0ED3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SA"/>
                    </w:rPr>
                    <w:t>المصدر</w:t>
                  </w:r>
                  <w:proofErr w:type="gramEnd"/>
                </w:p>
              </w:tc>
              <w:tc>
                <w:tcPr>
                  <w:tcW w:w="3129" w:type="dxa"/>
                </w:tcPr>
                <w:p w:rsidR="004B0ED3" w:rsidRDefault="004B0ED3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4B0ED3" w:rsidRPr="003F3024" w:rsidRDefault="004B0ED3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SA"/>
                    </w:rPr>
                  </w:pP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نحاميس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،ر.،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ميودوسر،د،.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درسلر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،م.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مينتس،ر،.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(2009).</w:t>
                  </w:r>
                  <w:proofErr w:type="gram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بنظرة</w:t>
                  </w:r>
                  <w:proofErr w:type="gram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جديدة للصف الخامس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).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تل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أبيب</w:t>
                  </w:r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راموت</w:t>
                  </w:r>
                  <w:proofErr w:type="spellEnd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</w:tc>
              <w:tc>
                <w:tcPr>
                  <w:tcW w:w="3129" w:type="dxa"/>
                </w:tcPr>
                <w:p w:rsidR="004B0ED3" w:rsidRDefault="007E647D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theme="minorBidi"/>
                      <w:sz w:val="24"/>
                      <w:szCs w:val="24"/>
                      <w:rtl/>
                      <w:lang w:bidi="ar-SA"/>
                    </w:rPr>
                  </w:pPr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لقد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أستعن</w:t>
                  </w:r>
                  <w:r w:rsid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ت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بالكتاب المدرسي كمصدر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معلومات،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وأستوحيت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بعض الأسئلة للفعالية من خلال النصوص التي في الكتاب</w:t>
                  </w:r>
                </w:p>
                <w:p w:rsidR="005B2B62" w:rsidRPr="0046666B" w:rsidRDefault="005B2B62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theme="minorBidi"/>
                      <w:sz w:val="24"/>
                      <w:szCs w:val="24"/>
                      <w:rtl/>
                      <w:lang w:bidi="ar-SA"/>
                    </w:rPr>
                  </w:pPr>
                  <w:proofErr w:type="gramStart"/>
                  <w:r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صفحة</w:t>
                  </w:r>
                  <w:proofErr w:type="gramEnd"/>
                  <w:r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190</w:t>
                  </w: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4B0ED3" w:rsidRPr="00D94ECB" w:rsidRDefault="007E647D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 xml:space="preserve">موقع </w:t>
                  </w:r>
                  <w:proofErr w:type="spellStart"/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>اليوتوب</w:t>
                  </w:r>
                  <w:proofErr w:type="spellEnd"/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>:</w:t>
                  </w:r>
                </w:p>
                <w:p w:rsidR="00A20FAD" w:rsidRPr="00B77B72" w:rsidRDefault="001D3818" w:rsidP="001F1FAB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7"/>
                    </w:numPr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</w:pPr>
                  <w:r w:rsidRPr="00B77B72"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http://www.youtube.com/watch?v=L2_jr8Sgwqg</w:t>
                  </w:r>
                  <w:r w:rsidRPr="00B77B72"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A20FAD" w:rsidRPr="005B2B62" w:rsidRDefault="005B2B62" w:rsidP="001F1FAB">
                  <w:pPr>
                    <w:framePr w:hSpace="180" w:wrap="around" w:vAnchor="page" w:hAnchor="margin" w:xAlign="center" w:y="2947"/>
                    <w:ind w:left="360"/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.2</w:t>
                  </w:r>
                  <w:r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 xml:space="preserve"> </w:t>
                  </w:r>
                  <w:r w:rsidRPr="005B2B62">
                    <w:rPr>
                      <w:rFonts w:ascii="Calibri" w:eastAsia="+mn-ea" w:hAnsi="Calibri" w:cs="+mn-cs"/>
                      <w:color w:val="000000"/>
                      <w:kern w:val="24"/>
                      <w:sz w:val="64"/>
                      <w:szCs w:val="64"/>
                      <w:lang w:eastAsia="en-US"/>
                    </w:rPr>
                    <w:t xml:space="preserve"> </w:t>
                  </w:r>
                  <w:r w:rsidR="001D3818" w:rsidRPr="005B2B62"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http://www.youtube.com/watch?v=CIYuFxyENHc</w:t>
                  </w:r>
                  <w:r w:rsidR="001D3818" w:rsidRPr="005B2B62"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7E647D" w:rsidRPr="005B2B62" w:rsidRDefault="007E647D" w:rsidP="001F1FAB">
                  <w:pPr>
                    <w:framePr w:hSpace="180" w:wrap="around" w:vAnchor="page" w:hAnchor="margin" w:xAlign="center" w:y="2947"/>
                    <w:ind w:left="360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</w:p>
              </w:tc>
              <w:tc>
                <w:tcPr>
                  <w:tcW w:w="3129" w:type="dxa"/>
                </w:tcPr>
                <w:p w:rsidR="007E647D" w:rsidRPr="005B2B62" w:rsidRDefault="00B77B72" w:rsidP="001F1FAB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10"/>
                    </w:numPr>
                    <w:rPr>
                      <w:rFonts w:ascii="Simplified Arabic" w:hAnsi="Simplified Arabic" w:cs="Simplified Arabic"/>
                      <w:sz w:val="22"/>
                      <w:szCs w:val="22"/>
                      <w:lang w:bidi="ar-SA"/>
                    </w:rPr>
                  </w:pPr>
                  <w:proofErr w:type="gramStart"/>
                  <w:r w:rsidRPr="005B2B62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SA"/>
                    </w:rPr>
                    <w:t>قصة</w:t>
                  </w:r>
                  <w:proofErr w:type="gramEnd"/>
                  <w:r w:rsidRPr="005B2B62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SA"/>
                    </w:rPr>
                    <w:t xml:space="preserve"> يتم من خلالها الشرح عن الأوعية الدموية ومبنى القلب.</w:t>
                  </w:r>
                </w:p>
                <w:p w:rsidR="005B2B62" w:rsidRPr="007E647D" w:rsidRDefault="005B2B62" w:rsidP="001F1FAB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10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  <w:r w:rsidRPr="005B2B62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SA"/>
                    </w:rPr>
                    <w:t>يشرح عن مسار الدم وتبادل المواد ومروره بجميع انحاء الجسم ويعود للقلب محمل بالفضلات.</w:t>
                  </w: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D94ECB" w:rsidRPr="00D94ECB" w:rsidRDefault="00D94ECB" w:rsidP="001F1FAB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</w:p>
              </w:tc>
              <w:tc>
                <w:tcPr>
                  <w:tcW w:w="3129" w:type="dxa"/>
                </w:tcPr>
                <w:p w:rsidR="00D94ECB" w:rsidRPr="007E647D" w:rsidRDefault="00D94ECB" w:rsidP="001F1FAB">
                  <w:pPr>
                    <w:pStyle w:val="a5"/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SA"/>
                    </w:rPr>
                  </w:pPr>
                </w:p>
              </w:tc>
            </w:tr>
          </w:tbl>
          <w:p w:rsidR="004B0ED3" w:rsidRPr="007E647D" w:rsidRDefault="004B0ED3" w:rsidP="006F027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62EDD" w:rsidRDefault="0046666B" w:rsidP="00CF1A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سيتضمن</w:t>
            </w:r>
            <w:r w:rsidR="00CF1AE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الدرس عارضة.</w:t>
            </w:r>
          </w:p>
          <w:p w:rsidR="00CF1AED" w:rsidRPr="00162EDD" w:rsidRDefault="00CF1AED" w:rsidP="00CF1A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أفلام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CC7146" w:rsidTr="006F0278">
        <w:trPr>
          <w:trHeight w:val="18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7650" cy="142875"/>
                  <wp:effectExtent l="19050" t="0" r="0" b="0"/>
                  <wp:docPr id="17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0100" cy="123825"/>
                  <wp:effectExtent l="19050" t="0" r="0" b="0"/>
                  <wp:docPr id="18" name="תמונה 18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Default="00CF1AED" w:rsidP="0046666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سيكون في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الإفتتاحية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مستوى أسئلة سهل جداً يعتمد على التذكر فقط.</w:t>
            </w:r>
          </w:p>
          <w:p w:rsidR="00CF1AED" w:rsidRDefault="00CF1AED" w:rsidP="0046666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كما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وأن الدرس سيحتوي على وسائل إيضاح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مثل: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أفلام لغتها سهلة وواضحة.</w:t>
            </w:r>
          </w:p>
          <w:p w:rsidR="00CF1AED" w:rsidRPr="006F0278" w:rsidRDefault="00CF1AED" w:rsidP="0046666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كما أن اللعبة ستحتوي على أسئلة بمستويات مختلفة فهنالك أسئلة سهلة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جداً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CC7146" w:rsidTr="006F0278">
        <w:trPr>
          <w:trHeight w:val="6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00025" cy="209550"/>
                  <wp:effectExtent l="19050" t="0" r="9525" b="0"/>
                  <wp:docPr id="19" name="תמונה 2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04850" cy="114300"/>
                  <wp:effectExtent l="19050" t="0" r="0" b="0"/>
                  <wp:docPr id="20" name="תמונה 20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62EDD" w:rsidRPr="006F0278" w:rsidRDefault="00CF1AED" w:rsidP="006F0278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خلال اللعبة سيتمكن الطالب من فهم المادة بشكل أفضل من خلال فحص معلوماته من خلال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الأسئلة،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كما وفي مرحلة الإجمال عليه إكمال جملة التي تعتبر مركز الدرس ليفحص مدى فهمه لدرس اليوم بشكل عام.</w:t>
            </w:r>
          </w:p>
        </w:tc>
      </w:tr>
    </w:tbl>
    <w:tbl>
      <w:tblPr>
        <w:bidiVisual/>
        <w:tblW w:w="6020" w:type="pct"/>
        <w:tblInd w:w="-94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32"/>
        <w:gridCol w:w="1466"/>
        <w:gridCol w:w="2973"/>
        <w:gridCol w:w="2555"/>
        <w:gridCol w:w="2034"/>
      </w:tblGrid>
      <w:tr w:rsidR="00CC7146" w:rsidTr="005A1885">
        <w:trPr>
          <w:trHeight w:val="401"/>
        </w:trPr>
        <w:tc>
          <w:tcPr>
            <w:tcW w:w="600" w:type="pct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28600" cy="266700"/>
                  <wp:effectExtent l="19050" t="0" r="0" b="0"/>
                  <wp:docPr id="21" name="תמונה 18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809625" cy="152400"/>
                  <wp:effectExtent l="19050" t="0" r="9525" b="0"/>
                  <wp:docPr id="22" name="תמונה 22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46666B" w:rsidRDefault="00CC7146" w:rsidP="00CF1AED">
            <w:pPr>
              <w:rPr>
                <w:rFonts w:ascii="Arial" w:hAnsi="Arial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rtl/>
              </w:rPr>
              <w:t>בשיעור זה חלקים:</w:t>
            </w:r>
            <w:r>
              <w:rPr>
                <w:rFonts w:ascii="Arial" w:hAnsi="Arial" w:hint="cs"/>
                <w:rtl/>
              </w:rPr>
              <w:br/>
              <w:t>חלק א' –</w:t>
            </w:r>
            <w:r w:rsidR="0046666B">
              <w:rPr>
                <w:rFonts w:ascii="Arial" w:hAnsi="Arial" w:hint="cs"/>
                <w:rtl/>
              </w:rPr>
              <w:t xml:space="preserve"> </w:t>
            </w:r>
            <w:r w:rsidR="00CF1AED">
              <w:rPr>
                <w:rFonts w:ascii="Arial" w:hAnsi="Arial" w:cstheme="minorBidi" w:hint="cs"/>
                <w:rtl/>
                <w:lang w:bidi="ar-SA"/>
              </w:rPr>
              <w:t>الأوعية الدموية</w:t>
            </w:r>
            <w:r>
              <w:rPr>
                <w:rFonts w:ascii="Arial" w:hAnsi="Arial" w:hint="cs"/>
                <w:rtl/>
              </w:rPr>
              <w:br/>
              <w:t>חלק ב' –</w:t>
            </w:r>
            <w:r w:rsidR="004666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1AED"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الدورة الدموية الكبرى.</w:t>
            </w:r>
            <w:r w:rsidR="0046666B"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זמן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תמונה 23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46" w:rsidTr="005A1885">
        <w:trPr>
          <w:trHeight w:val="190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750" cy="209550"/>
                  <wp:effectExtent l="19050" t="0" r="0" b="0"/>
                  <wp:docPr id="24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81000" cy="85725"/>
                  <wp:effectExtent l="19050" t="0" r="0" b="0"/>
                  <wp:docPr id="25" name="תמונה 25" descr="פתיח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פתיח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0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2243A0" w:rsidRPr="001D3818" w:rsidRDefault="003E68C0" w:rsidP="001741AE">
            <w:pPr>
              <w:spacing w:before="100" w:beforeAutospacing="1"/>
              <w:rPr>
                <w:rFonts w:ascii="Simplified Arabic" w:hAnsi="Simplified Arabic" w:cs="Simplified Arabic"/>
                <w:noProof/>
                <w:color w:val="000000" w:themeColor="text1"/>
                <w:sz w:val="28"/>
                <w:szCs w:val="28"/>
                <w:rtl/>
                <w:lang w:bidi="ar-SA"/>
              </w:rPr>
            </w:pPr>
            <w:r w:rsidRPr="001D3818">
              <w:rPr>
                <w:rFonts w:ascii="Simplified Arabic" w:hAnsi="Simplified Arabic" w:cs="Simplified Arabic" w:hint="cs"/>
                <w:noProof/>
                <w:color w:val="000000" w:themeColor="text1"/>
                <w:sz w:val="28"/>
                <w:szCs w:val="28"/>
                <w:rtl/>
                <w:lang w:bidi="ar-SA"/>
              </w:rPr>
              <w:t>على الطالب في هذه المرحلة الإجابة على الأسئلة الموجود في شريحة الإفتتاحية.</w:t>
            </w:r>
          </w:p>
          <w:p w:rsidR="003E68C0" w:rsidRPr="001D3818" w:rsidRDefault="003E68C0" w:rsidP="001741AE">
            <w:p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A"/>
              </w:rPr>
            </w:pPr>
            <w:proofErr w:type="gramStart"/>
            <w:r w:rsidRPr="001D381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SA"/>
              </w:rPr>
              <w:t>والأسئلة</w:t>
            </w:r>
            <w:proofErr w:type="gramEnd"/>
            <w:r w:rsidRPr="001D381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هي:</w:t>
            </w:r>
          </w:p>
          <w:p w:rsidR="00A20FAD" w:rsidRPr="001D3818" w:rsidRDefault="001D3818" w:rsidP="00CF1AED">
            <w:pPr>
              <w:numPr>
                <w:ilvl w:val="0"/>
                <w:numId w:val="14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SA"/>
              </w:rPr>
            </w:pPr>
            <w:r w:rsidRPr="001D381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تعلمنا عن الشريان والوريد: </w:t>
            </w:r>
          </w:p>
          <w:p w:rsidR="00A20FAD" w:rsidRPr="001D3818" w:rsidRDefault="001D3818" w:rsidP="00CF1AED">
            <w:pPr>
              <w:numPr>
                <w:ilvl w:val="0"/>
                <w:numId w:val="14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1D381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أكمل الجمل التالية: </w:t>
            </w:r>
          </w:p>
          <w:p w:rsidR="00A20FAD" w:rsidRPr="001D3818" w:rsidRDefault="001D3818" w:rsidP="00CF1AED">
            <w:pPr>
              <w:numPr>
                <w:ilvl w:val="0"/>
                <w:numId w:val="14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1D381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يخرج الدم من القلب بواسطة ــــــــــــــــــــ</w:t>
            </w:r>
          </w:p>
          <w:p w:rsidR="00A20FAD" w:rsidRPr="001D3818" w:rsidRDefault="001D3818" w:rsidP="00CF1AED">
            <w:pPr>
              <w:numPr>
                <w:ilvl w:val="0"/>
                <w:numId w:val="14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1D381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يدخل الدم إلى القلب بواسطة ـــــــــــــــــــــ</w:t>
            </w:r>
          </w:p>
          <w:p w:rsidR="003E68C0" w:rsidRPr="001D3818" w:rsidRDefault="003E68C0" w:rsidP="001741AE">
            <w:pPr>
              <w:spacing w:before="100" w:beforeAutospacing="1"/>
              <w:rPr>
                <w:rFonts w:ascii="Simplified Arabic" w:hAnsi="Simplified Arabic" w:cstheme="minorBidi"/>
                <w:color w:val="000000" w:themeColor="text1"/>
                <w:sz w:val="24"/>
                <w:szCs w:val="24"/>
                <w:rtl/>
              </w:rPr>
            </w:pPr>
          </w:p>
          <w:p w:rsidR="00CC7146" w:rsidRPr="001D3818" w:rsidRDefault="00CC7146" w:rsidP="009D219F">
            <w:pPr>
              <w:spacing w:before="100" w:beforeAutospacing="1"/>
              <w:rPr>
                <w:rFonts w:ascii="Simplified Arabic" w:hAnsi="Simplified Arabic" w:cs="Simplified Arabic"/>
                <w:b/>
                <w:bCs/>
                <w:color w:val="000000" w:themeColor="text1"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2243A0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 w:rsidRPr="00162ED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على</w:t>
            </w:r>
            <w:proofErr w:type="gramEnd"/>
            <w:r w:rsidRPr="00162ED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1741AE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المعلم </w:t>
            </w:r>
            <w:r w:rsidR="003E68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يعرض الشريحة رقم 2 الخاصة بالافتتاحية وتوجيه الطلاب لحل الأسئلة</w:t>
            </w: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Pr="00162EDD" w:rsidRDefault="009D219F" w:rsidP="00144FEF">
            <w:pPr>
              <w:spacing w:before="100" w:beforeAutospacing="1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DB6F35" w:rsidRDefault="003E68C0" w:rsidP="00DB6F35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="00DB6F35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DB6F35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دقائق</w:t>
            </w:r>
            <w:proofErr w:type="gramEnd"/>
          </w:p>
        </w:tc>
      </w:tr>
      <w:tr w:rsidR="00CC7146" w:rsidTr="005A1885">
        <w:trPr>
          <w:trHeight w:val="190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D3818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6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190500" cy="142875"/>
                  <wp:effectExtent l="19050" t="0" r="0" b="0"/>
                  <wp:docPr id="26" name="תמונה 26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146">
              <w:rPr>
                <w:rFonts w:ascii="Arial" w:hAnsi="Arial" w:hint="cs"/>
                <w:rtl/>
              </w:rPr>
              <w:t xml:space="preserve">  </w:t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noProof/>
                <w:rtl/>
              </w:rPr>
              <w:t xml:space="preserve"> </w:t>
            </w:r>
            <w:r w:rsidR="009705A7"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657225" cy="133350"/>
                  <wp:effectExtent l="19050" t="0" r="9525" b="0"/>
                  <wp:docPr id="27" name="תמונה 27" descr="גוף השע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גוף השע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46" w:rsidRDefault="00CC7146">
            <w:pPr>
              <w:rPr>
                <w:rFonts w:ascii="Arial" w:hAnsi="Arial"/>
                <w:rtl/>
              </w:rPr>
            </w:pPr>
          </w:p>
          <w:p w:rsidR="00CC7146" w:rsidRDefault="00CC714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התנסות</w:t>
            </w: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  <w:proofErr w:type="spellStart"/>
            <w:r>
              <w:rPr>
                <w:rFonts w:ascii="Arial" w:hAnsi="Arial" w:cstheme="minorBidi" w:hint="cs"/>
                <w:rtl/>
                <w:lang w:bidi="ar-SA"/>
              </w:rPr>
              <w:t>الإستدراج</w:t>
            </w:r>
            <w:proofErr w:type="spellEnd"/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44FEF" w:rsidRDefault="00144FEF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  <w:proofErr w:type="gramStart"/>
            <w:r>
              <w:rPr>
                <w:rFonts w:ascii="Arial" w:hAnsi="Arial" w:cstheme="minorBidi" w:hint="cs"/>
                <w:rtl/>
                <w:lang w:bidi="ar-SA"/>
              </w:rPr>
              <w:t>العرض</w:t>
            </w:r>
            <w:proofErr w:type="gramEnd"/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073F27" w:rsidRDefault="00073F27" w:rsidP="00073F27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Pr="001741AE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lastRenderedPageBreak/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741AE" w:rsidRDefault="002243A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  <w:lang w:bidi="ar-SA"/>
              </w:rPr>
              <w:t xml:space="preserve"> </w:t>
            </w:r>
            <w:r w:rsidRPr="006F0278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 </w:t>
            </w:r>
          </w:p>
          <w:p w:rsidR="001741AE" w:rsidRDefault="00144FEF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الطالب أن يصغي لشرح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المعلم،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وأن يطرح أسئلة إذا لم يفهم شيء أو لديه تساؤل عن أمر معين.</w:t>
            </w:r>
          </w:p>
          <w:p w:rsidR="001741AE" w:rsidRDefault="001741AE" w:rsidP="001741A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0A0493" w:rsidRPr="00162EDD" w:rsidRDefault="000A0493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44FEF" w:rsidRPr="000D39EA" w:rsidRDefault="00144FEF" w:rsidP="00144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سيتطرق المعلم للأوعية الدموية بتوسع من خلال عرض أسماء الأوعية الدموية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الثلاثة،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عرض صور للأوعية الدموية ومن ثم التطرق لمعلومات وصفات عن كل واحد منها من خلال نص مكتوب في الشريحة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رقم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5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ومن ثم سيختتم المعلم مرحلة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الإستدراج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من خلال سؤال يتطلب من الطالب استرجاع معلومات سابقة 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 xml:space="preserve">عن جهاز الهضم وجهاز التنفس انه في نهاية اتمام عملية الهضم ينقل الغذاء الى الدم ومن ثم الى جميع انحاء الجسم وهكذا التنفس ينتقل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الأوكسيجين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من الدم الى جميع خلايا الجسم ومن ثم يعود ثاني اكسيد الكربون للرئتين ليخرج خارج الجسم.</w:t>
            </w:r>
          </w:p>
          <w:p w:rsidR="00144FEF" w:rsidRPr="00144FEF" w:rsidRDefault="00144FEF" w:rsidP="00144FEF">
            <w:pPr>
              <w:rPr>
                <w:rFonts w:ascii="Simplified Arabic" w:hAnsi="Simplified Arabic" w:cstheme="minorBidi"/>
                <w:sz w:val="28"/>
                <w:szCs w:val="28"/>
                <w:rtl/>
                <w:lang w:bidi="ar-SA"/>
              </w:rPr>
            </w:pP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والسؤال </w:t>
            </w:r>
            <w:proofErr w:type="gram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هو :</w:t>
            </w:r>
            <w:proofErr w:type="gram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"كيف يتم نقل هذه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المواد؟؟؟!!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"</w:t>
            </w:r>
            <w:proofErr w:type="spellStart"/>
            <w:r>
              <w:rPr>
                <w:rFonts w:ascii="Simplified Arabic" w:hAnsi="Simplified Arabic" w:cstheme="minorBidi" w:hint="cs"/>
                <w:sz w:val="28"/>
                <w:szCs w:val="28"/>
                <w:rtl/>
                <w:lang w:bidi="ar-SA"/>
              </w:rPr>
              <w:t>،</w:t>
            </w:r>
            <w:proofErr w:type="spellEnd"/>
            <w:r>
              <w:rPr>
                <w:rFonts w:ascii="Simplified Arabic" w:hAnsi="Simplified Arabic" w:cstheme="minorBidi" w:hint="cs"/>
                <w:sz w:val="28"/>
                <w:szCs w:val="28"/>
                <w:rtl/>
                <w:lang w:bidi="ar-SA"/>
              </w:rPr>
              <w:t xml:space="preserve"> على المعلم أن يتيح فرصة للطلاب لطرح الأسئلة وعليه الاصغاء لأسئلة الطلاب </w:t>
            </w:r>
            <w:proofErr w:type="spellStart"/>
            <w:r>
              <w:rPr>
                <w:rFonts w:ascii="Simplified Arabic" w:hAnsi="Simplified Arabic" w:cstheme="minorBidi" w:hint="cs"/>
                <w:sz w:val="28"/>
                <w:szCs w:val="28"/>
                <w:rtl/>
                <w:lang w:bidi="ar-SA"/>
              </w:rPr>
              <w:t>واجابتهم</w:t>
            </w:r>
            <w:proofErr w:type="spellEnd"/>
            <w:r>
              <w:rPr>
                <w:rFonts w:ascii="Simplified Arabic" w:hAnsi="Simplified Arabic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575DC8" w:rsidRDefault="00575DC8" w:rsidP="00575DC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CC7146" w:rsidRPr="00162EDD" w:rsidRDefault="00CC7146" w:rsidP="00CF1AED">
            <w:pPr>
              <w:spacing w:before="100" w:beforeAutospacing="1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CF1AED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  <w:r w:rsidR="001741AE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B6F35" w:rsidRPr="00995B26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دقائق</w:t>
            </w:r>
          </w:p>
        </w:tc>
      </w:tr>
      <w:tr w:rsidR="00CC7146" w:rsidTr="00144FEF">
        <w:trPr>
          <w:trHeight w:val="370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275E3" w:rsidRPr="0046666B" w:rsidRDefault="00B77B72" w:rsidP="00144FEF">
            <w:pPr>
              <w:ind w:left="60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على الطلاب أن يحالوا الإجابة على السؤال الذي عرض في شريحة رقم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6،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بعد ذلك عليهم مشاهدة فيلم يتطرق للأوعية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الدموية،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ومن</w:t>
            </w:r>
            <w:r w:rsidR="005B2B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ثم الاصغاء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لشرح المعلم بعد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الفيلم،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ومن ثم عليهم مشاهدة مقطع فيلم اخر.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B77B72" w:rsidRPr="000D39EA" w:rsidRDefault="00B77B72" w:rsidP="00B77B7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المعلم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أن يعطي 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فرصة لطالب او طالبين ليحاولو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الاجابة على السؤال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الذي اختتم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مرحلة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الإستدراج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في الشريحة رقم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6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من ثم سيقوم المعلم بعرض مقطع فيديو وهو عبارة عن قصة وفيها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الرواي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يتطرق للأوعية وكيفية علمها وكيفية نقل المواد وعن القلب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ومبناه،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هو عبارة 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>عن 6 دقائق لكن لن يعرض المعلم منه سوى 3:40 دقيقة وذلك لأن تكملة مقطع الفيديو تتوسع في موضوع خلايا الدم.</w:t>
            </w:r>
          </w:p>
          <w:p w:rsidR="00B77B72" w:rsidRPr="000D39EA" w:rsidRDefault="00B77B72" w:rsidP="00B77B7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ثم 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سيقوم المعلم بتلخيص ما شاهده الطلاب من خلال الشريحة رقم 8. بعد ذلك سيقوم بشرح مراحل الدورة الدموية الكبرى من خلال خارطة مفاهيم وتقسيم الدورة الدموية الكبرى لثلاثة </w:t>
            </w:r>
            <w:proofErr w:type="spell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مراحل،</w:t>
            </w:r>
            <w:proofErr w:type="spell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من خلال عرض الشرائح 9-12.</w:t>
            </w:r>
          </w:p>
          <w:p w:rsidR="00B77B72" w:rsidRPr="000D39EA" w:rsidRDefault="00B77B72" w:rsidP="00B77B7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ومن</w:t>
            </w:r>
            <w:proofErr w:type="gramEnd"/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خلا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ل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الشريحة</w:t>
            </w:r>
            <w:r w:rsidRPr="000D39EA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رقم 13 سيقوم المعلم بعرض مقطع فيلم يلخص عملية نقل المواد.</w:t>
            </w:r>
          </w:p>
          <w:p w:rsidR="0046666B" w:rsidRPr="00784B1C" w:rsidRDefault="0046666B" w:rsidP="00575DC8">
            <w:pPr>
              <w:ind w:left="60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784B1C" w:rsidRDefault="00144FEF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 xml:space="preserve">12 </w:t>
            </w:r>
            <w:proofErr w:type="gramStart"/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دقيقة</w:t>
            </w:r>
            <w:proofErr w:type="gramEnd"/>
          </w:p>
        </w:tc>
      </w:tr>
      <w:tr w:rsidR="00CC7146" w:rsidTr="005A1885">
        <w:trPr>
          <w:trHeight w:val="19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575DC8" w:rsidRDefault="00CC7146">
            <w:pPr>
              <w:rPr>
                <w:rFonts w:ascii="Simplified Arabic" w:hAnsi="Simplified Arabic" w:cstheme="minorBidi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62EDD" w:rsidRDefault="00CC714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27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575DC8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575DC8"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eastAsia="en-US"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תמונה 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575DC8">
            <w:pPr>
              <w:rPr>
                <w:rFonts w:ascii="Arial" w:hAnsi="Arial"/>
              </w:rPr>
            </w:pPr>
            <w:r w:rsidRPr="00575DC8">
              <w:rPr>
                <w:rFonts w:ascii="Arial" w:hAnsi="Arial"/>
                <w:noProof/>
                <w:rtl/>
                <w:lang w:eastAsia="en-US"/>
              </w:rPr>
              <w:drawing>
                <wp:inline distT="0" distB="0" distL="0" distR="0">
                  <wp:extent cx="295275" cy="85725"/>
                  <wp:effectExtent l="19050" t="0" r="9525" b="0"/>
                  <wp:docPr id="41" name="תמונה 31" descr="יישו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יישו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144FEF" w:rsidP="00DB6F35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  <w:r w:rsidR="00073F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073F2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دقيقة</w:t>
            </w:r>
            <w:proofErr w:type="gramEnd"/>
          </w:p>
        </w:tc>
      </w:tr>
      <w:tr w:rsidR="00CC7146" w:rsidTr="005A1885">
        <w:trPr>
          <w:trHeight w:val="12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784B1C" w:rsidRPr="0046666B" w:rsidRDefault="00CF1AED" w:rsidP="00225D63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على الطالب تمرير مؤشر الفأرة في المسار الأسود وعدم الخروج عن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المسار،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وإذا خرج من المسار عليه أن يعطي فرصة لطالب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اخر،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أما إذا أكمل مساره بشكل صحيح </w:t>
            </w:r>
            <w:r w:rsidR="00144F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ووصل لدائرة السؤال عليه الضغط على رقم السؤال وقراءة </w:t>
            </w:r>
            <w:r w:rsidR="00144F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lastRenderedPageBreak/>
              <w:t>السؤال والضغط على الاجابة التي يراها مناسبة اذا كانت اجابته صحيحة يكمل اللعبة اما اذا كانت خاطئة يعطي فرصة لطالب اخر ليكمل اللعبة.</w:t>
            </w:r>
          </w:p>
          <w:p w:rsidR="00575DC8" w:rsidRPr="001D3818" w:rsidRDefault="00575DC8" w:rsidP="00575DC8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SA"/>
              </w:rPr>
            </w:pPr>
          </w:p>
          <w:p w:rsidR="001275E3" w:rsidRPr="00162EDD" w:rsidRDefault="00B77B72" w:rsidP="00B77B72">
            <w:pPr>
              <w:ind w:left="1033"/>
              <w:rPr>
                <w:rFonts w:ascii="Simplified Arabic" w:hAnsi="Simplified Arabic" w:cs="Simplified Arabic"/>
                <w:noProof/>
                <w:color w:val="1F497D" w:themeColor="text2"/>
                <w:sz w:val="24"/>
                <w:szCs w:val="24"/>
                <w:rtl/>
                <w:lang w:bidi="ar-SA"/>
              </w:rPr>
            </w:pPr>
            <w:r w:rsidRPr="001D3818">
              <w:rPr>
                <w:rFonts w:ascii="Simplified Arabic" w:hAnsi="Simplified Arabic" w:cs="Simplified Arabic" w:hint="cs"/>
                <w:noProof/>
                <w:color w:val="000000" w:themeColor="text1"/>
                <w:sz w:val="24"/>
                <w:szCs w:val="24"/>
                <w:rtl/>
                <w:lang w:bidi="ar-SA"/>
              </w:rPr>
              <w:t>اللعبة من شريحة رقم 15 حتى 27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46666B" w:rsidRPr="00162EDD" w:rsidRDefault="001D3818" w:rsidP="001D3818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lastRenderedPageBreak/>
              <w:t xml:space="preserve">على المعلم أولاً شرح اللعبة وقوانينها من ثم عليه </w:t>
            </w:r>
            <w:r w:rsidR="00144FEF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 xml:space="preserve">الحفاظ على النظام، وسير قوانين اللعبة، </w:t>
            </w:r>
            <w:r w:rsidR="00784B1C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وتوجيه الطالب لحل السؤال ان احتاج ذلك</w:t>
            </w:r>
            <w:r w:rsidR="00144FEF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27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073F27" w:rsidRDefault="009705A7" w:rsidP="00073F27">
            <w:pPr>
              <w:ind w:left="36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209550" cy="209550"/>
                  <wp:effectExtent l="19050" t="0" r="0" b="0"/>
                  <wp:docPr id="30" name="תמונה 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073F27" w:rsidRDefault="00073F27" w:rsidP="00E7157E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42900" cy="152400"/>
                  <wp:effectExtent l="19050" t="0" r="0" b="0"/>
                  <wp:docPr id="46" name="תמונה 29" descr="סיכ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סיכו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61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46" w:rsidRDefault="00E7157E" w:rsidP="00073F27">
            <w:pPr>
              <w:rPr>
                <w:rFonts w:ascii="Arial" w:hAnsi="Arial"/>
                <w:rtl/>
              </w:rPr>
            </w:pPr>
            <w:proofErr w:type="spellStart"/>
            <w:r>
              <w:rPr>
                <w:rFonts w:ascii="Arial" w:hAnsi="Arial" w:hint="cs"/>
                <w:rtl/>
              </w:rPr>
              <w:t>המגשה</w:t>
            </w:r>
            <w:proofErr w:type="spellEnd"/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073F27" w:rsidRDefault="00073F27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CC7146" w:rsidTr="005A1885">
        <w:trPr>
          <w:trHeight w:val="12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784B1C" w:rsidRPr="0046666B" w:rsidRDefault="00784B1C" w:rsidP="00144FEF">
            <w:pPr>
              <w:ind w:left="1033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 xml:space="preserve">على الطالب </w:t>
            </w:r>
            <w:r w:rsidR="00144FEF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اكمال الجملة الموجودة في الشريحة 28 بشكل صحيح، بالإستعانة بمخزن الكلمات</w:t>
            </w:r>
          </w:p>
          <w:p w:rsidR="00A20FAD" w:rsidRPr="00144FEF" w:rsidRDefault="001D3818" w:rsidP="00144FEF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bidi="ar-SA"/>
              </w:rPr>
            </w:pPr>
            <w:r w:rsidRPr="00144FEF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u w:val="single"/>
                <w:rtl/>
                <w:lang w:bidi="ar-SA"/>
              </w:rPr>
              <w:t xml:space="preserve">أكمل الجملة التالية: </w:t>
            </w:r>
          </w:p>
          <w:p w:rsidR="00A20FAD" w:rsidRPr="00144FEF" w:rsidRDefault="001D3818" w:rsidP="00144FEF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</w:pPr>
            <w:r w:rsidRPr="00144FEF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  <w:lang w:bidi="ar-SA"/>
              </w:rPr>
              <w:t>في الدورة الدموية الكبرى يخرج الدم من ـــــــــــــــــ إلى جميع خلايا الـ ــــــــــــــــــــــــ ومن ثم يعود إلى القلب من خلال الـــ ــــــــــــــــــــــــــــ.</w:t>
            </w:r>
          </w:p>
          <w:p w:rsidR="00784B1C" w:rsidRPr="00162EDD" w:rsidRDefault="00784B1C" w:rsidP="0046666B">
            <w:pPr>
              <w:ind w:left="1033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46666B" w:rsidRPr="00162EDD" w:rsidRDefault="00784B1C" w:rsidP="001D3818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سيقوم المعلم بعرض الشريحة </w:t>
            </w:r>
            <w:proofErr w:type="gramStart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رقم</w:t>
            </w:r>
            <w:proofErr w:type="gramEnd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144F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28 وسيقوم باختيار أحد </w:t>
            </w:r>
            <w:r w:rsidR="001D38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الطلاب لإكمال الجملة.</w:t>
            </w: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38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הערכה</w:t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38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FB6278" w:rsidRPr="00162EDD" w:rsidRDefault="00B77B72" w:rsidP="00784B1C">
            <w:pPr>
              <w:pStyle w:val="a5"/>
              <w:rPr>
                <w:rFonts w:ascii="Simplified Arabic" w:hAnsi="Simplified Arabic" w:cs="Simplified Arabic"/>
                <w:noProof/>
                <w:color w:val="1F497D" w:themeColor="text2"/>
                <w:sz w:val="28"/>
                <w:szCs w:val="28"/>
                <w:lang w:bidi="ar-SA"/>
              </w:rPr>
            </w:pPr>
            <w:r w:rsidRPr="001D3818">
              <w:rPr>
                <w:rFonts w:ascii="Simplified Arabic" w:hAnsi="Simplified Arabic" w:cs="Simplified Arabic" w:hint="cs"/>
                <w:noProof/>
                <w:color w:val="000000" w:themeColor="text1"/>
                <w:sz w:val="28"/>
                <w:szCs w:val="28"/>
                <w:rtl/>
                <w:lang w:bidi="ar-SA"/>
              </w:rPr>
              <w:t>سوف يقييم الطالب نفسه من خلال حله للأسئلة في الفعالية لأنه عندما يضغط على الإجابة سيعرف ان كانت اجابته صحيحة أم خاطئة</w:t>
            </w:r>
            <w:r>
              <w:rPr>
                <w:rFonts w:ascii="Simplified Arabic" w:hAnsi="Simplified Arabic" w:cs="Simplified Arabic" w:hint="cs"/>
                <w:noProof/>
                <w:color w:val="1F497D" w:themeColor="text2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397EE1" w:rsidRDefault="00B77B72" w:rsidP="000238FB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سيق</w:t>
            </w:r>
            <w:r w:rsidR="001D3818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ي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م المعلم أداء الطلاب من خلال الفعالية ومن خلال مرحلة الإجمال.</w:t>
            </w: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Pr="00162EDD" w:rsidRDefault="00CC7146">
            <w:pPr>
              <w:bidi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238125" cy="180975"/>
                  <wp:effectExtent l="19050" t="0" r="9525" b="0"/>
                  <wp:docPr id="32" name="תמונה 32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>רפלקציה</w:t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397EE1" w:rsidRDefault="00B77B72" w:rsidP="00B77B72">
            <w:pPr>
              <w:spacing w:after="200" w:line="276" w:lineRule="auto"/>
              <w:rPr>
                <w:rFonts w:ascii="Arial" w:hAnsi="Arial" w:cstheme="minorBidi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theme="minorBidi" w:hint="cs"/>
                <w:noProof/>
                <w:sz w:val="24"/>
                <w:szCs w:val="24"/>
                <w:rtl/>
                <w:lang w:bidi="ar-SA"/>
              </w:rPr>
              <w:t>سيطرح المعلم على الطلاب الأسئلة التالية:</w:t>
            </w:r>
          </w:p>
          <w:p w:rsidR="00B77B72" w:rsidRPr="00B77B72" w:rsidRDefault="00B77B72" w:rsidP="00B77B72">
            <w:pPr>
              <w:pStyle w:val="a5"/>
              <w:numPr>
                <w:ilvl w:val="0"/>
                <w:numId w:val="16"/>
              </w:numPr>
              <w:spacing w:after="200" w:line="276" w:lineRule="auto"/>
              <w:contextualSpacing w:val="0"/>
              <w:rPr>
                <w:sz w:val="24"/>
                <w:szCs w:val="24"/>
                <w:lang w:bidi="ar-SA"/>
              </w:rPr>
            </w:pP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هل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فهمتم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موضوع</w:t>
            </w:r>
            <w:proofErr w:type="gramEnd"/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الدرس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بشكل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جيد؟</w:t>
            </w:r>
          </w:p>
          <w:p w:rsidR="00B77B72" w:rsidRPr="00B77B72" w:rsidRDefault="00B77B72" w:rsidP="00B77B72">
            <w:pPr>
              <w:pStyle w:val="a5"/>
              <w:numPr>
                <w:ilvl w:val="0"/>
                <w:numId w:val="16"/>
              </w:numPr>
              <w:spacing w:after="200" w:line="276" w:lineRule="auto"/>
              <w:contextualSpacing w:val="0"/>
              <w:rPr>
                <w:sz w:val="24"/>
                <w:szCs w:val="24"/>
                <w:lang w:bidi="ar-SA"/>
              </w:rPr>
            </w:pP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هل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ساعدتكم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اللعبة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في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عملية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التعلم؟</w:t>
            </w:r>
          </w:p>
          <w:p w:rsidR="00B77B72" w:rsidRPr="00B77B72" w:rsidRDefault="00B77B72" w:rsidP="00B77B72">
            <w:pPr>
              <w:pStyle w:val="a5"/>
              <w:numPr>
                <w:ilvl w:val="0"/>
                <w:numId w:val="16"/>
              </w:numPr>
              <w:spacing w:after="200" w:line="276" w:lineRule="auto"/>
              <w:contextualSpacing w:val="0"/>
              <w:rPr>
                <w:sz w:val="24"/>
                <w:szCs w:val="24"/>
                <w:rtl/>
                <w:lang w:bidi="ar-SA"/>
              </w:rPr>
            </w:pP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lastRenderedPageBreak/>
              <w:t>هل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تفضلون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اللعب</w:t>
            </w:r>
            <w:r w:rsidRPr="00B77B72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B77B72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التعليمية؟</w:t>
            </w:r>
          </w:p>
          <w:p w:rsidR="00B77B72" w:rsidRPr="00B77B72" w:rsidRDefault="00B77B72" w:rsidP="00B77B72">
            <w:pPr>
              <w:spacing w:after="200" w:line="276" w:lineRule="auto"/>
              <w:rPr>
                <w:rFonts w:ascii="Arial" w:hAnsi="Arial" w:cstheme="minorBidi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DB6F35" w:rsidP="007E647D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995B26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دقيق</w:t>
            </w:r>
            <w:r w:rsidR="007E647D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ة</w:t>
            </w:r>
            <w:proofErr w:type="gramEnd"/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lastRenderedPageBreak/>
              <w:drawing>
                <wp:inline distT="0" distB="0" distL="0" distR="0">
                  <wp:extent cx="152400" cy="200025"/>
                  <wp:effectExtent l="19050" t="0" r="0" b="0"/>
                  <wp:docPr id="33" name="תמונה 33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428625" cy="85725"/>
                  <wp:effectExtent l="19050" t="0" r="9525" b="0"/>
                  <wp:docPr id="34" name="תמונה 34" descr="העש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העש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46666B" w:rsidRDefault="00CC7146">
            <w:pPr>
              <w:ind w:left="1033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6"/>
              <w:bidiVisual/>
              <w:tblW w:w="0" w:type="auto"/>
              <w:tblInd w:w="4" w:type="dxa"/>
              <w:tblLayout w:type="fixed"/>
              <w:tblLook w:val="04A0"/>
            </w:tblPr>
            <w:tblGrid>
              <w:gridCol w:w="2648"/>
              <w:gridCol w:w="2649"/>
            </w:tblGrid>
            <w:tr w:rsidR="0046666B" w:rsidTr="0046666B">
              <w:tc>
                <w:tcPr>
                  <w:tcW w:w="2648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الموقع</w:t>
                  </w:r>
                </w:p>
              </w:tc>
              <w:tc>
                <w:tcPr>
                  <w:tcW w:w="2649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التفصيل</w:t>
                  </w:r>
                </w:p>
              </w:tc>
            </w:tr>
            <w:tr w:rsidR="0046666B" w:rsidTr="0046666B">
              <w:tc>
                <w:tcPr>
                  <w:tcW w:w="2648" w:type="dxa"/>
                </w:tcPr>
                <w:p w:rsidR="0046666B" w:rsidRPr="005B2B62" w:rsidRDefault="005B2B62">
                  <w:pP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5B2B62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</w:rPr>
                    <w:t>http://www.youtube.com/watch?v=tYhuxCPFVho</w:t>
                  </w:r>
                </w:p>
              </w:tc>
              <w:tc>
                <w:tcPr>
                  <w:tcW w:w="2649" w:type="dxa"/>
                </w:tcPr>
                <w:p w:rsidR="0046666B" w:rsidRPr="0046666B" w:rsidRDefault="005B2B62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مقطع فيديو يعرض مسار الدم في الدورة الدموية الكبرى</w:t>
                  </w:r>
                </w:p>
              </w:tc>
            </w:tr>
            <w:tr w:rsidR="0046666B" w:rsidTr="0046666B">
              <w:tc>
                <w:tcPr>
                  <w:tcW w:w="2648" w:type="dxa"/>
                </w:tcPr>
                <w:p w:rsidR="0046666B" w:rsidRPr="005B2B62" w:rsidRDefault="005B2B62">
                  <w:pP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5B2B62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</w:rPr>
                    <w:t>http://encysco.blogspot.co.il/2012/01/blog-post_3891.html</w:t>
                  </w:r>
                </w:p>
              </w:tc>
              <w:tc>
                <w:tcPr>
                  <w:tcW w:w="2649" w:type="dxa"/>
                </w:tcPr>
                <w:p w:rsidR="0046666B" w:rsidRPr="0046666B" w:rsidRDefault="005B2B62" w:rsidP="001D3818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موقع الموسوعة المدرسية وهنا ي</w:t>
                  </w:r>
                  <w:r w:rsidR="001D3818"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وجد شرح</w:t>
                  </w: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 xml:space="preserve"> عن الدورة الدموية الكبرى من خلال نص ومن خلال صور وكما يتطرق للدورة الدموية الصغرى.</w:t>
                  </w:r>
                </w:p>
              </w:tc>
            </w:tr>
          </w:tbl>
          <w:p w:rsidR="00CC7146" w:rsidRDefault="00CC7146">
            <w:pPr>
              <w:ind w:left="1033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71450" cy="228600"/>
                  <wp:effectExtent l="19050" t="0" r="0" b="0"/>
                  <wp:docPr id="35" name="תמונה 35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90575" cy="95250"/>
                  <wp:effectExtent l="19050" t="0" r="9525" b="0"/>
                  <wp:docPr id="36" name="תמונה 36" descr="עבוד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עבוד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397EE1" w:rsidRDefault="00397EE1" w:rsidP="007E647D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 w:rsidRPr="00397EE1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 xml:space="preserve"> </w:t>
            </w:r>
            <w:r w:rsidR="007E647D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الوظيفة البيتية.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noProof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42875" cy="123825"/>
                  <wp:effectExtent l="19050" t="0" r="9525" b="0"/>
                  <wp:docPr id="37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cs"/>
                <w:noProof/>
                <w:rtl/>
              </w:rPr>
              <w:t>שיעורי בית</w:t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CC7146" w:rsidRPr="007E647D" w:rsidRDefault="00144FEF" w:rsidP="005B2B62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 w:rsidRPr="00144FEF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>سؤال 1 صفحة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 xml:space="preserve"> 19</w:t>
            </w:r>
            <w:r w:rsidR="005B2B62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CC7146" w:rsidRDefault="00CC7146" w:rsidP="00CC7146">
      <w:pPr>
        <w:spacing w:line="480" w:lineRule="auto"/>
        <w:jc w:val="center"/>
        <w:rPr>
          <w:rFonts w:cs="David"/>
          <w:sz w:val="24"/>
          <w:szCs w:val="24"/>
          <w:rtl/>
        </w:rPr>
      </w:pPr>
    </w:p>
    <w:p w:rsidR="00CC7146" w:rsidRDefault="00CC7146" w:rsidP="00CC7146">
      <w:pPr>
        <w:spacing w:line="480" w:lineRule="auto"/>
        <w:rPr>
          <w:rFonts w:cs="David"/>
          <w:b/>
          <w:bCs/>
          <w:sz w:val="24"/>
          <w:szCs w:val="24"/>
          <w:rtl/>
        </w:rPr>
      </w:pPr>
    </w:p>
    <w:p w:rsidR="00CC7146" w:rsidRDefault="00CC7146" w:rsidP="00CC7146">
      <w:pPr>
        <w:tabs>
          <w:tab w:val="num" w:pos="821"/>
        </w:tabs>
        <w:spacing w:line="480" w:lineRule="auto"/>
        <w:rPr>
          <w:rFonts w:cs="David"/>
          <w:sz w:val="24"/>
          <w:szCs w:val="24"/>
          <w:rtl/>
        </w:rPr>
      </w:pPr>
    </w:p>
    <w:p w:rsidR="00A9287C" w:rsidRDefault="00A9287C"/>
    <w:sectPr w:rsidR="00A9287C" w:rsidSect="00A928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יישום2.jpg" style="width:16.7pt;height:16.7pt;visibility:visible;mso-wrap-style:square" o:bullet="t">
        <v:imagedata r:id="rId1" o:title="יישום2"/>
      </v:shape>
    </w:pict>
  </w:numPicBullet>
  <w:abstractNum w:abstractNumId="0">
    <w:nsid w:val="05065557"/>
    <w:multiLevelType w:val="hybridMultilevel"/>
    <w:tmpl w:val="6D48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26D"/>
    <w:multiLevelType w:val="hybridMultilevel"/>
    <w:tmpl w:val="2C727F66"/>
    <w:lvl w:ilvl="0" w:tplc="F3107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4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6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CF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6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6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E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0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828A1"/>
    <w:multiLevelType w:val="hybridMultilevel"/>
    <w:tmpl w:val="E1588B84"/>
    <w:lvl w:ilvl="0" w:tplc="C8E0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8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0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2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04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B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6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C34D66"/>
    <w:multiLevelType w:val="hybridMultilevel"/>
    <w:tmpl w:val="D7E86664"/>
    <w:lvl w:ilvl="0" w:tplc="CA189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1456A"/>
    <w:multiLevelType w:val="hybridMultilevel"/>
    <w:tmpl w:val="645451B0"/>
    <w:lvl w:ilvl="0" w:tplc="5E124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09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C9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A0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EF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C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D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6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826284"/>
    <w:multiLevelType w:val="hybridMultilevel"/>
    <w:tmpl w:val="FB188C0A"/>
    <w:lvl w:ilvl="0" w:tplc="BE14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178A"/>
    <w:multiLevelType w:val="hybridMultilevel"/>
    <w:tmpl w:val="6D5851B6"/>
    <w:lvl w:ilvl="0" w:tplc="2236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2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6C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42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8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6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6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60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AF3F9D"/>
    <w:multiLevelType w:val="hybridMultilevel"/>
    <w:tmpl w:val="4866E7E8"/>
    <w:lvl w:ilvl="0" w:tplc="69FC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A3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8E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4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07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A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7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05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4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9D01B0"/>
    <w:multiLevelType w:val="hybridMultilevel"/>
    <w:tmpl w:val="F05E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3106"/>
    <w:multiLevelType w:val="hybridMultilevel"/>
    <w:tmpl w:val="FB7A09CA"/>
    <w:lvl w:ilvl="0" w:tplc="E54C3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4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C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8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8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CE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A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4B4556"/>
    <w:multiLevelType w:val="hybridMultilevel"/>
    <w:tmpl w:val="F05E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A792B"/>
    <w:multiLevelType w:val="hybridMultilevel"/>
    <w:tmpl w:val="67580B9A"/>
    <w:lvl w:ilvl="0" w:tplc="2E12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FB2219"/>
    <w:multiLevelType w:val="hybridMultilevel"/>
    <w:tmpl w:val="8BFCAEBC"/>
    <w:lvl w:ilvl="0" w:tplc="F9DC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6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C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8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49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E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C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E1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FA2D48"/>
    <w:multiLevelType w:val="hybridMultilevel"/>
    <w:tmpl w:val="D1BCA682"/>
    <w:lvl w:ilvl="0" w:tplc="46EEA71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0E29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E0AE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EDD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CC0B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EC9D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CA61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ED5B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4B65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D92C2B"/>
    <w:multiLevelType w:val="hybridMultilevel"/>
    <w:tmpl w:val="54269036"/>
    <w:lvl w:ilvl="0" w:tplc="023AD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0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C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83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E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8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E830BA"/>
    <w:multiLevelType w:val="hybridMultilevel"/>
    <w:tmpl w:val="EE1E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72772"/>
    <w:multiLevelType w:val="hybridMultilevel"/>
    <w:tmpl w:val="D3DA0C12"/>
    <w:lvl w:ilvl="0" w:tplc="926A7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A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0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C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F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6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22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F905F5"/>
    <w:multiLevelType w:val="hybridMultilevel"/>
    <w:tmpl w:val="2AAC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E2636"/>
    <w:multiLevelType w:val="hybridMultilevel"/>
    <w:tmpl w:val="1746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72D32"/>
    <w:multiLevelType w:val="hybridMultilevel"/>
    <w:tmpl w:val="FBF4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C10C4"/>
    <w:multiLevelType w:val="hybridMultilevel"/>
    <w:tmpl w:val="2AAC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4"/>
  </w:num>
  <w:num w:numId="5">
    <w:abstractNumId w:val="20"/>
  </w:num>
  <w:num w:numId="6">
    <w:abstractNumId w:val="3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  <w:num w:numId="16">
    <w:abstractNumId w:val="18"/>
  </w:num>
  <w:num w:numId="17">
    <w:abstractNumId w:val="11"/>
  </w:num>
  <w:num w:numId="18">
    <w:abstractNumId w:val="1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CC7146"/>
    <w:rsid w:val="000135A6"/>
    <w:rsid w:val="000238FB"/>
    <w:rsid w:val="000723B9"/>
    <w:rsid w:val="00073F27"/>
    <w:rsid w:val="000A0493"/>
    <w:rsid w:val="000C5A89"/>
    <w:rsid w:val="001275E3"/>
    <w:rsid w:val="00144FEF"/>
    <w:rsid w:val="00162EDD"/>
    <w:rsid w:val="00167688"/>
    <w:rsid w:val="00172887"/>
    <w:rsid w:val="001741AE"/>
    <w:rsid w:val="001D3818"/>
    <w:rsid w:val="001D4F74"/>
    <w:rsid w:val="001F1FAB"/>
    <w:rsid w:val="00223CF3"/>
    <w:rsid w:val="002243A0"/>
    <w:rsid w:val="00225D63"/>
    <w:rsid w:val="0022659C"/>
    <w:rsid w:val="00343C60"/>
    <w:rsid w:val="00397EE1"/>
    <w:rsid w:val="003B6446"/>
    <w:rsid w:val="003E68C0"/>
    <w:rsid w:val="003F3024"/>
    <w:rsid w:val="0046666B"/>
    <w:rsid w:val="00475FFF"/>
    <w:rsid w:val="00484D40"/>
    <w:rsid w:val="004B0ED3"/>
    <w:rsid w:val="00575DC8"/>
    <w:rsid w:val="005A1885"/>
    <w:rsid w:val="005B2B62"/>
    <w:rsid w:val="005E2698"/>
    <w:rsid w:val="005F4F49"/>
    <w:rsid w:val="0062148D"/>
    <w:rsid w:val="006933FF"/>
    <w:rsid w:val="006F0278"/>
    <w:rsid w:val="00737DC6"/>
    <w:rsid w:val="0075496E"/>
    <w:rsid w:val="00784B1C"/>
    <w:rsid w:val="007C6D74"/>
    <w:rsid w:val="007E647D"/>
    <w:rsid w:val="00830AD1"/>
    <w:rsid w:val="008C5B11"/>
    <w:rsid w:val="0096038E"/>
    <w:rsid w:val="009705A7"/>
    <w:rsid w:val="00995B26"/>
    <w:rsid w:val="009B6415"/>
    <w:rsid w:val="009B68CD"/>
    <w:rsid w:val="009D219F"/>
    <w:rsid w:val="00A20FAD"/>
    <w:rsid w:val="00A9287C"/>
    <w:rsid w:val="00A961C0"/>
    <w:rsid w:val="00B77B72"/>
    <w:rsid w:val="00B94FB1"/>
    <w:rsid w:val="00CC7146"/>
    <w:rsid w:val="00CF1AED"/>
    <w:rsid w:val="00D60FD9"/>
    <w:rsid w:val="00D7760F"/>
    <w:rsid w:val="00D94ECB"/>
    <w:rsid w:val="00DB6F35"/>
    <w:rsid w:val="00E303A4"/>
    <w:rsid w:val="00E7157E"/>
    <w:rsid w:val="00EF028A"/>
    <w:rsid w:val="00F536BA"/>
    <w:rsid w:val="00F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46"/>
    <w:pPr>
      <w:bidi/>
    </w:pPr>
    <w:rPr>
      <w:rFonts w:cs="Miriam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43A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2243A0"/>
    <w:rPr>
      <w:rFonts w:ascii="Tahoma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830AD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30AD1"/>
    <w:rPr>
      <w:color w:val="0000FF"/>
      <w:u w:val="single"/>
    </w:rPr>
  </w:style>
  <w:style w:type="table" w:styleId="a6">
    <w:name w:val="Table Grid"/>
    <w:basedOn w:val="a1"/>
    <w:rsid w:val="0039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8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6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5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344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78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816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741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59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7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9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16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1049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עברית</dc:creator>
  <cp:lastModifiedBy>LANA</cp:lastModifiedBy>
  <cp:revision>4</cp:revision>
  <dcterms:created xsi:type="dcterms:W3CDTF">2013-03-31T13:27:00Z</dcterms:created>
  <dcterms:modified xsi:type="dcterms:W3CDTF">2013-05-13T18:33:00Z</dcterms:modified>
</cp:coreProperties>
</file>