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B9" w:rsidRDefault="001B59B9">
      <w:pPr>
        <w:rPr>
          <w:rFonts w:hint="cs"/>
          <w:rtl/>
        </w:rPr>
      </w:pPr>
    </w:p>
    <w:p w:rsidR="000D0BA2" w:rsidRDefault="000D0BA2">
      <w:pPr>
        <w:rPr>
          <w:rtl/>
        </w:rPr>
      </w:pPr>
    </w:p>
    <w:p w:rsidR="000D0BA2" w:rsidRPr="00DA48A5" w:rsidRDefault="00DA48A5" w:rsidP="00DA48A5">
      <w:pPr>
        <w:jc w:val="center"/>
        <w:rPr>
          <w:b/>
          <w:bCs/>
          <w:color w:val="E36C0A" w:themeColor="accent6" w:themeShade="BF"/>
          <w:sz w:val="32"/>
          <w:szCs w:val="32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بسم الله الرحمن الرحيم</w:t>
      </w:r>
    </w:p>
    <w:p w:rsidR="00DA48A5" w:rsidRDefault="00DA48A5" w:rsidP="00787F51">
      <w:pPr>
        <w:jc w:val="center"/>
        <w:rPr>
          <w:b/>
          <w:bCs/>
          <w:color w:val="E36C0A" w:themeColor="accent6" w:themeShade="BF"/>
          <w:sz w:val="32"/>
          <w:szCs w:val="32"/>
          <w:rtl/>
          <w:lang w:bidi="ar-SA"/>
        </w:rPr>
      </w:pPr>
      <w:proofErr w:type="gramStart"/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ملخص</w:t>
      </w:r>
      <w:proofErr w:type="gramEnd"/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 </w:t>
      </w:r>
      <w:r w:rsidR="00787F51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ال</w:t>
      </w: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درس بموضوع"جهاز الهضم"</w:t>
      </w:r>
    </w:p>
    <w:p w:rsidR="00787F51" w:rsidRPr="00DA48A5" w:rsidRDefault="00787F51" w:rsidP="00B24F9B">
      <w:pPr>
        <w:jc w:val="center"/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</w:pPr>
      <w:r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لخطة الدرس </w:t>
      </w:r>
      <w:hyperlink r:id="rId5" w:history="1">
        <w:proofErr w:type="spellStart"/>
        <w:r w:rsidR="00B24F9B" w:rsidRPr="00B24F9B">
          <w:rPr>
            <w:rStyle w:val="Hyperlink"/>
            <w:rFonts w:hint="cs"/>
            <w:b/>
            <w:bCs/>
            <w:sz w:val="32"/>
            <w:szCs w:val="32"/>
            <w:rtl/>
            <w:lang w:bidi="ar-SA"/>
          </w:rPr>
          <w:t>إضغط</w:t>
        </w:r>
        <w:proofErr w:type="spellEnd"/>
        <w:r w:rsidR="00B24F9B" w:rsidRPr="00B24F9B">
          <w:rPr>
            <w:rStyle w:val="Hyperlink"/>
            <w:rFonts w:hint="cs"/>
            <w:b/>
            <w:bCs/>
            <w:sz w:val="32"/>
            <w:szCs w:val="32"/>
            <w:rtl/>
            <w:lang w:bidi="ar-SA"/>
          </w:rPr>
          <w:t xml:space="preserve"> هنا</w:t>
        </w:r>
      </w:hyperlink>
    </w:p>
    <w:p w:rsidR="00DA48A5" w:rsidRPr="00DA48A5" w:rsidRDefault="00DA48A5" w:rsidP="00DA48A5">
      <w:pPr>
        <w:jc w:val="center"/>
        <w:rPr>
          <w:b/>
          <w:bCs/>
          <w:sz w:val="32"/>
          <w:szCs w:val="32"/>
          <w:rtl/>
          <w:lang w:bidi="ar-SA"/>
        </w:rPr>
      </w:pPr>
    </w:p>
    <w:p w:rsidR="00CB2003" w:rsidRDefault="000D0BA2" w:rsidP="00B61E2E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 xml:space="preserve">الافتتاحية: 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B24F9B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B24F9B" w:rsidRPr="00B24F9B">
        <w:rPr>
          <w:rFonts w:hint="cs"/>
          <w:sz w:val="28"/>
          <w:szCs w:val="28"/>
          <w:rtl/>
          <w:lang w:bidi="ar-SA"/>
        </w:rPr>
        <w:t>سوف يقوم المعلم بمراجعة ما تعلموه الطلاب سابقا عن مراحل هضم الغذاء من الفم الى المري</w:t>
      </w:r>
      <w:r w:rsidR="00B61E2E">
        <w:rPr>
          <w:rFonts w:hint="cs"/>
          <w:sz w:val="28"/>
          <w:szCs w:val="28"/>
          <w:rtl/>
          <w:lang w:bidi="ar-SA"/>
        </w:rPr>
        <w:t>ء</w:t>
      </w:r>
      <w:r w:rsidR="00B24F9B" w:rsidRPr="00B24F9B">
        <w:rPr>
          <w:rFonts w:hint="cs"/>
          <w:sz w:val="28"/>
          <w:szCs w:val="28"/>
          <w:rtl/>
          <w:lang w:bidi="ar-SA"/>
        </w:rPr>
        <w:t xml:space="preserve"> ( من شريحة 1-8)</w:t>
      </w:r>
      <w:r w:rsidR="00CB2003">
        <w:rPr>
          <w:rFonts w:hint="cs"/>
          <w:sz w:val="28"/>
          <w:szCs w:val="28"/>
          <w:rtl/>
          <w:lang w:bidi="ar-SA"/>
        </w:rPr>
        <w:t xml:space="preserve">. </w:t>
      </w:r>
      <w:r w:rsidR="00010E38">
        <w:rPr>
          <w:rFonts w:hint="cs"/>
          <w:sz w:val="28"/>
          <w:szCs w:val="28"/>
          <w:rtl/>
          <w:lang w:bidi="ar-SA"/>
        </w:rPr>
        <w:t>(</w:t>
      </w:r>
      <w:r w:rsidR="00B24F9B">
        <w:rPr>
          <w:rFonts w:hint="cs"/>
          <w:sz w:val="28"/>
          <w:szCs w:val="28"/>
          <w:rtl/>
          <w:lang w:bidi="ar-SA"/>
        </w:rPr>
        <w:t>6</w:t>
      </w:r>
      <w:r w:rsidR="00010E38">
        <w:rPr>
          <w:rFonts w:hint="cs"/>
          <w:sz w:val="28"/>
          <w:szCs w:val="28"/>
          <w:rtl/>
          <w:lang w:bidi="ar-SA"/>
        </w:rPr>
        <w:t>دقائق)</w:t>
      </w:r>
    </w:p>
    <w:p w:rsidR="000D0BA2" w:rsidRDefault="00CB2003" w:rsidP="00B24F9B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الاستدراج: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B24F9B">
        <w:rPr>
          <w:rFonts w:hint="cs"/>
          <w:sz w:val="28"/>
          <w:szCs w:val="28"/>
          <w:rtl/>
          <w:lang w:bidi="ar-SA"/>
        </w:rPr>
        <w:t xml:space="preserve">سوف يقوم المعلم بعرض صورة عن المعدة وهي شريحة رقم 9 ومن ثم يقوم بطرح بعض الاسئلة عنها </w:t>
      </w:r>
      <w:r w:rsidR="00256803">
        <w:rPr>
          <w:rFonts w:hint="cs"/>
          <w:sz w:val="28"/>
          <w:szCs w:val="28"/>
          <w:rtl/>
          <w:lang w:bidi="ar-SA"/>
        </w:rPr>
        <w:t>.</w:t>
      </w:r>
      <w:r w:rsidR="00010E38">
        <w:rPr>
          <w:rFonts w:hint="cs"/>
          <w:sz w:val="28"/>
          <w:szCs w:val="28"/>
          <w:rtl/>
          <w:lang w:bidi="ar-SA"/>
        </w:rPr>
        <w:t>(</w:t>
      </w:r>
      <w:r w:rsidR="00B24F9B">
        <w:rPr>
          <w:rFonts w:hint="cs"/>
          <w:sz w:val="28"/>
          <w:szCs w:val="28"/>
          <w:rtl/>
          <w:lang w:bidi="ar-SA"/>
        </w:rPr>
        <w:t>3</w:t>
      </w:r>
      <w:r w:rsidR="00010E38">
        <w:rPr>
          <w:rFonts w:hint="cs"/>
          <w:sz w:val="28"/>
          <w:szCs w:val="28"/>
          <w:rtl/>
          <w:lang w:bidi="ar-SA"/>
        </w:rPr>
        <w:t>دقائق)</w:t>
      </w:r>
    </w:p>
    <w:p w:rsidR="00B068EE" w:rsidRDefault="00B068EE" w:rsidP="00B24F9B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العرض:</w:t>
      </w:r>
      <w:r w:rsidR="00CB2003"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B24F9B">
        <w:rPr>
          <w:rFonts w:hint="cs"/>
          <w:sz w:val="28"/>
          <w:szCs w:val="28"/>
          <w:rtl/>
          <w:lang w:bidi="ar-SA"/>
        </w:rPr>
        <w:t xml:space="preserve">سوف يقوم المعلم بالشرح للطلاب عن وظائف كل من المعدة والامعاء مستعينا بتجارب مختلفة وكذلك بالشرائح التي في </w:t>
      </w:r>
      <w:proofErr w:type="spellStart"/>
      <w:r w:rsidR="00B24F9B">
        <w:rPr>
          <w:rFonts w:hint="cs"/>
          <w:sz w:val="28"/>
          <w:szCs w:val="28"/>
          <w:rtl/>
          <w:lang w:bidi="ar-SA"/>
        </w:rPr>
        <w:t>العارضه</w:t>
      </w:r>
      <w:proofErr w:type="spellEnd"/>
      <w:r w:rsidR="00B24F9B">
        <w:rPr>
          <w:rFonts w:hint="cs"/>
          <w:sz w:val="28"/>
          <w:szCs w:val="28"/>
          <w:rtl/>
          <w:lang w:bidi="ar-SA"/>
        </w:rPr>
        <w:t xml:space="preserve"> (شريحة 9-11)</w:t>
      </w:r>
      <w:r w:rsidR="00010E38">
        <w:rPr>
          <w:rFonts w:hint="cs"/>
          <w:sz w:val="28"/>
          <w:szCs w:val="28"/>
          <w:rtl/>
          <w:lang w:bidi="ar-SA"/>
        </w:rPr>
        <w:t xml:space="preserve"> .</w:t>
      </w:r>
      <w:r w:rsidR="00DA48A5">
        <w:rPr>
          <w:rFonts w:hint="cs"/>
          <w:sz w:val="28"/>
          <w:szCs w:val="28"/>
          <w:rtl/>
          <w:lang w:bidi="ar-SA"/>
        </w:rPr>
        <w:t xml:space="preserve"> (</w:t>
      </w:r>
      <w:r w:rsidR="002578AA">
        <w:rPr>
          <w:rFonts w:hint="cs"/>
          <w:sz w:val="28"/>
          <w:szCs w:val="28"/>
          <w:rtl/>
          <w:lang w:bidi="ar-SA"/>
        </w:rPr>
        <w:t>20</w:t>
      </w:r>
      <w:r w:rsidR="00DA48A5">
        <w:rPr>
          <w:rFonts w:hint="cs"/>
          <w:sz w:val="28"/>
          <w:szCs w:val="28"/>
          <w:rtl/>
          <w:lang w:bidi="ar-SA"/>
        </w:rPr>
        <w:t xml:space="preserve"> دقيقة)</w:t>
      </w:r>
    </w:p>
    <w:p w:rsidR="00B068EE" w:rsidRDefault="00B068EE" w:rsidP="00B24F9B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الفعاليات:</w:t>
      </w:r>
      <w:r w:rsidR="009F07A8"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B24F9B">
        <w:rPr>
          <w:rFonts w:hint="cs"/>
          <w:sz w:val="28"/>
          <w:szCs w:val="28"/>
          <w:rtl/>
          <w:lang w:bidi="ar-SA"/>
        </w:rPr>
        <w:t xml:space="preserve">سوف يقوم المعلم بعرض فيديو مرفق </w:t>
      </w:r>
      <w:hyperlink r:id="rId6" w:history="1">
        <w:r w:rsidR="00B24F9B" w:rsidRPr="00B61E2E">
          <w:rPr>
            <w:rStyle w:val="Hyperlink"/>
            <w:rFonts w:hint="cs"/>
            <w:sz w:val="28"/>
            <w:szCs w:val="28"/>
            <w:rtl/>
            <w:lang w:bidi="ar-SA"/>
          </w:rPr>
          <w:t>بورقة عمل</w:t>
        </w:r>
      </w:hyperlink>
      <w:r w:rsidR="00B24F9B">
        <w:rPr>
          <w:rFonts w:hint="cs"/>
          <w:sz w:val="28"/>
          <w:szCs w:val="28"/>
          <w:rtl/>
          <w:lang w:bidi="ar-SA"/>
        </w:rPr>
        <w:t xml:space="preserve"> وعلى الطلاب </w:t>
      </w:r>
      <w:proofErr w:type="spellStart"/>
      <w:r w:rsidR="00B24F9B">
        <w:rPr>
          <w:rFonts w:hint="cs"/>
          <w:sz w:val="28"/>
          <w:szCs w:val="28"/>
          <w:rtl/>
          <w:lang w:bidi="ar-SA"/>
        </w:rPr>
        <w:t>بالاجابة</w:t>
      </w:r>
      <w:proofErr w:type="spellEnd"/>
      <w:r w:rsidR="00B24F9B">
        <w:rPr>
          <w:rFonts w:hint="cs"/>
          <w:sz w:val="28"/>
          <w:szCs w:val="28"/>
          <w:rtl/>
          <w:lang w:bidi="ar-SA"/>
        </w:rPr>
        <w:t xml:space="preserve"> على هذه </w:t>
      </w:r>
      <w:proofErr w:type="spellStart"/>
      <w:r w:rsidR="00B24F9B">
        <w:rPr>
          <w:rFonts w:hint="cs"/>
          <w:sz w:val="28"/>
          <w:szCs w:val="28"/>
          <w:rtl/>
          <w:lang w:bidi="ar-SA"/>
        </w:rPr>
        <w:t>ااسئلة</w:t>
      </w:r>
      <w:proofErr w:type="spellEnd"/>
      <w:r w:rsidR="00B24F9B">
        <w:rPr>
          <w:rFonts w:hint="cs"/>
          <w:sz w:val="28"/>
          <w:szCs w:val="28"/>
          <w:rtl/>
          <w:lang w:bidi="ar-SA"/>
        </w:rPr>
        <w:t xml:space="preserve"> من بعج انتهاءهم من مشاهدة الفيديو.(10دقائق)</w:t>
      </w:r>
    </w:p>
    <w:p w:rsidR="00B068EE" w:rsidRDefault="00B068EE" w:rsidP="00B24F9B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الاجمال: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B24F9B">
        <w:rPr>
          <w:rFonts w:hint="cs"/>
          <w:sz w:val="28"/>
          <w:szCs w:val="28"/>
          <w:rtl/>
          <w:lang w:bidi="ar-SA"/>
        </w:rPr>
        <w:t xml:space="preserve">سوف يقوم المعلم </w:t>
      </w:r>
      <w:proofErr w:type="spellStart"/>
      <w:r w:rsidR="00B24F9B">
        <w:rPr>
          <w:rFonts w:hint="cs"/>
          <w:sz w:val="28"/>
          <w:szCs w:val="28"/>
          <w:rtl/>
          <w:lang w:bidi="ar-SA"/>
        </w:rPr>
        <w:t>باجمال</w:t>
      </w:r>
      <w:proofErr w:type="spellEnd"/>
      <w:r w:rsidR="00B24F9B">
        <w:rPr>
          <w:rFonts w:hint="cs"/>
          <w:sz w:val="28"/>
          <w:szCs w:val="28"/>
          <w:rtl/>
          <w:lang w:bidi="ar-SA"/>
        </w:rPr>
        <w:t xml:space="preserve"> الحصة من خلال عرض شريحة رقم 12 والتي تلخص اهمية جهاز الهضم ووظائفه المختلفة ومن خلال لعبة </w:t>
      </w:r>
      <w:proofErr w:type="spellStart"/>
      <w:r w:rsidR="00B24F9B">
        <w:rPr>
          <w:rFonts w:hint="cs"/>
          <w:sz w:val="28"/>
          <w:szCs w:val="28"/>
          <w:rtl/>
          <w:lang w:bidi="ar-SA"/>
        </w:rPr>
        <w:t>انترحاسوبية</w:t>
      </w:r>
      <w:proofErr w:type="spellEnd"/>
      <w:r w:rsidR="00B24F9B">
        <w:rPr>
          <w:rFonts w:hint="cs"/>
          <w:sz w:val="28"/>
          <w:szCs w:val="28"/>
          <w:rtl/>
          <w:lang w:bidi="ar-SA"/>
        </w:rPr>
        <w:t xml:space="preserve"> تحتوي على اسئلة ملخصة لموضوع جهاز الهضم</w:t>
      </w:r>
      <w:r>
        <w:rPr>
          <w:rFonts w:hint="cs"/>
          <w:sz w:val="28"/>
          <w:szCs w:val="28"/>
          <w:rtl/>
          <w:lang w:bidi="ar-SA"/>
        </w:rPr>
        <w:t xml:space="preserve"> .</w:t>
      </w:r>
      <w:r w:rsidR="009637B2">
        <w:rPr>
          <w:rFonts w:hint="cs"/>
          <w:sz w:val="28"/>
          <w:szCs w:val="28"/>
          <w:rtl/>
          <w:lang w:bidi="ar-SA"/>
        </w:rPr>
        <w:t xml:space="preserve">( </w:t>
      </w:r>
      <w:r w:rsidR="00B24F9B">
        <w:rPr>
          <w:rFonts w:hint="cs"/>
          <w:sz w:val="28"/>
          <w:szCs w:val="28"/>
          <w:rtl/>
          <w:lang w:bidi="ar-SA"/>
        </w:rPr>
        <w:t>5</w:t>
      </w:r>
      <w:r w:rsidR="00010E38">
        <w:rPr>
          <w:rFonts w:hint="cs"/>
          <w:sz w:val="28"/>
          <w:szCs w:val="28"/>
          <w:rtl/>
          <w:lang w:bidi="ar-SA"/>
        </w:rPr>
        <w:t>دقائق)</w:t>
      </w:r>
    </w:p>
    <w:p w:rsidR="00B068EE" w:rsidRPr="000D0BA2" w:rsidRDefault="00B068EE" w:rsidP="00B24F9B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الوظيفة البيتية:</w:t>
      </w:r>
      <w:r w:rsidR="00D87075"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 </w:t>
      </w:r>
      <w:hyperlink r:id="rId7" w:history="1">
        <w:r w:rsidR="00B24F9B" w:rsidRPr="00B61E2E">
          <w:rPr>
            <w:rStyle w:val="Hyperlink"/>
            <w:rFonts w:hint="cs"/>
            <w:sz w:val="28"/>
            <w:szCs w:val="28"/>
            <w:rtl/>
            <w:lang w:bidi="ar-SA"/>
          </w:rPr>
          <w:t>ورقة عمل</w:t>
        </w:r>
      </w:hyperlink>
      <w:bookmarkStart w:id="0" w:name="_GoBack"/>
      <w:bookmarkEnd w:id="0"/>
      <w:r w:rsidR="00B24F9B">
        <w:rPr>
          <w:rFonts w:hint="cs"/>
          <w:sz w:val="28"/>
          <w:szCs w:val="28"/>
          <w:rtl/>
          <w:lang w:bidi="ar-SA"/>
        </w:rPr>
        <w:t xml:space="preserve"> ملخصة لموضوع جهاز الهضم .دقيقة</w:t>
      </w:r>
    </w:p>
    <w:sectPr w:rsidR="00B068EE" w:rsidRPr="000D0BA2" w:rsidSect="00DA48A5">
      <w:pgSz w:w="11906" w:h="16838"/>
      <w:pgMar w:top="1440" w:right="1800" w:bottom="1440" w:left="180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BA2"/>
    <w:rsid w:val="00010E38"/>
    <w:rsid w:val="00023F0C"/>
    <w:rsid w:val="000D0BA2"/>
    <w:rsid w:val="00112794"/>
    <w:rsid w:val="001B59B9"/>
    <w:rsid w:val="0023449F"/>
    <w:rsid w:val="00247AC4"/>
    <w:rsid w:val="00256803"/>
    <w:rsid w:val="002578AA"/>
    <w:rsid w:val="002E0A9D"/>
    <w:rsid w:val="0032444B"/>
    <w:rsid w:val="00326562"/>
    <w:rsid w:val="00360DF9"/>
    <w:rsid w:val="00497352"/>
    <w:rsid w:val="00616073"/>
    <w:rsid w:val="006B06B7"/>
    <w:rsid w:val="006B3F6F"/>
    <w:rsid w:val="006D3CA0"/>
    <w:rsid w:val="00744475"/>
    <w:rsid w:val="00787F51"/>
    <w:rsid w:val="007A6580"/>
    <w:rsid w:val="007C1354"/>
    <w:rsid w:val="008131BD"/>
    <w:rsid w:val="008B20EB"/>
    <w:rsid w:val="008C5DFF"/>
    <w:rsid w:val="00901175"/>
    <w:rsid w:val="009637B2"/>
    <w:rsid w:val="009A7E0E"/>
    <w:rsid w:val="009F07A8"/>
    <w:rsid w:val="00A32046"/>
    <w:rsid w:val="00AF5832"/>
    <w:rsid w:val="00B068EE"/>
    <w:rsid w:val="00B208F7"/>
    <w:rsid w:val="00B24F9B"/>
    <w:rsid w:val="00B555CB"/>
    <w:rsid w:val="00B61E2E"/>
    <w:rsid w:val="00B92A13"/>
    <w:rsid w:val="00BD52B2"/>
    <w:rsid w:val="00C559AC"/>
    <w:rsid w:val="00C55A1A"/>
    <w:rsid w:val="00CB2003"/>
    <w:rsid w:val="00CE3B4F"/>
    <w:rsid w:val="00D87075"/>
    <w:rsid w:val="00DA48A5"/>
    <w:rsid w:val="00E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68E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87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68E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87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SSON5_ANGHAM/HOMEWORK_LESSON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SSON5_ANGHAM/WORK_SHEET_LESSON5.docx" TargetMode="External"/><Relationship Id="rId5" Type="http://schemas.openxmlformats.org/officeDocument/2006/relationships/hyperlink" Target="LESSON5_ANGHAM/LESSONPLAN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אנגאם</dc:creator>
  <cp:lastModifiedBy>אנגאם</cp:lastModifiedBy>
  <cp:revision>14</cp:revision>
  <dcterms:created xsi:type="dcterms:W3CDTF">2012-12-31T06:20:00Z</dcterms:created>
  <dcterms:modified xsi:type="dcterms:W3CDTF">2013-04-15T16:15:00Z</dcterms:modified>
</cp:coreProperties>
</file>